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BDDA" w14:textId="73DA18FE" w:rsidR="00CB05B7" w:rsidRPr="001D0E0C" w:rsidRDefault="00CB05B7" w:rsidP="00CB05B7">
      <w:pPr>
        <w:spacing w:line="600" w:lineRule="exact"/>
        <w:jc w:val="center"/>
        <w:rPr>
          <w:b/>
          <w:bCs/>
          <w:color w:val="000000"/>
          <w:sz w:val="32"/>
          <w:szCs w:val="32"/>
        </w:rPr>
      </w:pPr>
      <w:r w:rsidRPr="00B4282C">
        <w:rPr>
          <w:rFonts w:hint="eastAsia"/>
          <w:bCs/>
          <w:sz w:val="28"/>
          <w:szCs w:val="28"/>
        </w:rPr>
        <w:t>“</w:t>
      </w:r>
      <w:r w:rsidRPr="00416B75">
        <w:rPr>
          <w:rFonts w:hint="eastAsia"/>
          <w:b/>
          <w:bCs/>
          <w:color w:val="000000"/>
          <w:sz w:val="32"/>
          <w:szCs w:val="32"/>
        </w:rPr>
        <w:t>国有企业招标采购</w:t>
      </w:r>
      <w:r>
        <w:rPr>
          <w:rFonts w:hint="eastAsia"/>
          <w:b/>
          <w:bCs/>
          <w:color w:val="000000"/>
          <w:sz w:val="32"/>
          <w:szCs w:val="32"/>
        </w:rPr>
        <w:t>合法</w:t>
      </w:r>
      <w:r w:rsidRPr="00416B75">
        <w:rPr>
          <w:rFonts w:hint="eastAsia"/>
          <w:b/>
          <w:bCs/>
          <w:color w:val="000000"/>
          <w:sz w:val="32"/>
          <w:szCs w:val="32"/>
        </w:rPr>
        <w:t>合规与非招标采购实务操作及热点问题风险</w:t>
      </w:r>
      <w:r>
        <w:rPr>
          <w:rFonts w:hint="eastAsia"/>
          <w:b/>
          <w:bCs/>
          <w:color w:val="000000"/>
          <w:sz w:val="32"/>
          <w:szCs w:val="32"/>
        </w:rPr>
        <w:t>防范</w:t>
      </w:r>
      <w:r w:rsidRPr="0043294B">
        <w:rPr>
          <w:rFonts w:hint="eastAsia"/>
          <w:b/>
          <w:bCs/>
          <w:color w:val="000000"/>
          <w:sz w:val="32"/>
          <w:szCs w:val="32"/>
        </w:rPr>
        <w:t>”</w:t>
      </w:r>
      <w:r w:rsidR="00D64675">
        <w:rPr>
          <w:rFonts w:hint="eastAsia"/>
          <w:b/>
          <w:bCs/>
          <w:color w:val="000000"/>
          <w:sz w:val="32"/>
          <w:szCs w:val="32"/>
        </w:rPr>
        <w:t>专题</w:t>
      </w:r>
      <w:r>
        <w:rPr>
          <w:rFonts w:hint="eastAsia"/>
          <w:b/>
          <w:bCs/>
          <w:color w:val="000000"/>
          <w:sz w:val="32"/>
          <w:szCs w:val="32"/>
        </w:rPr>
        <w:t>培训班</w:t>
      </w:r>
      <w:r w:rsidRPr="001D0E0C">
        <w:rPr>
          <w:rFonts w:hint="eastAsia"/>
          <w:b/>
          <w:bCs/>
          <w:color w:val="000000"/>
          <w:sz w:val="32"/>
          <w:szCs w:val="32"/>
        </w:rPr>
        <w:t>报名回执表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79"/>
        <w:gridCol w:w="1321"/>
        <w:gridCol w:w="435"/>
        <w:gridCol w:w="1680"/>
        <w:gridCol w:w="203"/>
        <w:gridCol w:w="992"/>
        <w:gridCol w:w="319"/>
        <w:gridCol w:w="1868"/>
      </w:tblGrid>
      <w:tr w:rsidR="00CB05B7" w:rsidRPr="007D4B48" w14:paraId="659C0A1A" w14:textId="77777777" w:rsidTr="007675CA">
        <w:trPr>
          <w:trHeight w:val="48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3993" w14:textId="77777777" w:rsidR="00CB05B7" w:rsidRPr="007D4B48" w:rsidRDefault="00CB05B7" w:rsidP="007675CA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8D07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B05B7" w:rsidRPr="007D4B48" w14:paraId="17DB6EEE" w14:textId="77777777" w:rsidTr="007675CA">
        <w:trPr>
          <w:trHeight w:val="52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6901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通讯地址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11DF" w14:textId="77777777" w:rsidR="00CB05B7" w:rsidRPr="007D4B48" w:rsidRDefault="00CB05B7" w:rsidP="007675CA">
            <w:pPr>
              <w:spacing w:line="440" w:lineRule="exact"/>
              <w:ind w:rightChars="-389" w:right="-934"/>
              <w:jc w:val="center"/>
              <w:rPr>
                <w:szCs w:val="21"/>
              </w:rPr>
            </w:pPr>
          </w:p>
        </w:tc>
      </w:tr>
      <w:tr w:rsidR="00CB05B7" w:rsidRPr="007D4B48" w14:paraId="71FBC27D" w14:textId="77777777" w:rsidTr="007675CA">
        <w:trPr>
          <w:trHeight w:val="58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6EE9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联 系 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C14C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8CF3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电 话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285B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2258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6A66" w14:textId="77777777" w:rsidR="00CB05B7" w:rsidRPr="007D4B48" w:rsidRDefault="00CB05B7" w:rsidP="007675CA">
            <w:pPr>
              <w:spacing w:line="440" w:lineRule="exact"/>
              <w:ind w:rightChars="-591" w:right="-1418"/>
              <w:jc w:val="center"/>
              <w:rPr>
                <w:szCs w:val="21"/>
              </w:rPr>
            </w:pPr>
          </w:p>
        </w:tc>
      </w:tr>
      <w:tr w:rsidR="00CB05B7" w:rsidRPr="007D4B48" w14:paraId="148D72BA" w14:textId="77777777" w:rsidTr="007675CA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23C7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</w:t>
            </w:r>
            <w:r>
              <w:rPr>
                <w:rFonts w:hint="eastAsia"/>
                <w:szCs w:val="21"/>
              </w:rPr>
              <w:t>加</w:t>
            </w:r>
            <w:r w:rsidRPr="007D4B48">
              <w:rPr>
                <w:rFonts w:hint="eastAsia"/>
                <w:szCs w:val="21"/>
              </w:rPr>
              <w:t>人员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7890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>＊微信号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FC09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手 机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C94D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5542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职 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86FD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参加班次</w:t>
            </w:r>
          </w:p>
        </w:tc>
      </w:tr>
      <w:tr w:rsidR="00CB05B7" w:rsidRPr="007D4B48" w14:paraId="1F708A29" w14:textId="77777777" w:rsidTr="007675CA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02BE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FD34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86FD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5C3F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A98B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CE600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月1</w:t>
            </w:r>
            <w:r>
              <w:rPr>
                <w:szCs w:val="21"/>
              </w:rPr>
              <w:t>7-18</w:t>
            </w:r>
            <w:r>
              <w:rPr>
                <w:rFonts w:hint="eastAsia"/>
                <w:szCs w:val="21"/>
              </w:rPr>
              <w:t>日直播</w:t>
            </w:r>
          </w:p>
        </w:tc>
      </w:tr>
      <w:tr w:rsidR="00CB05B7" w:rsidRPr="007D4B48" w14:paraId="4B9C11F8" w14:textId="77777777" w:rsidTr="007675CA">
        <w:trPr>
          <w:trHeight w:val="46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0529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CD8F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D4B9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74BA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F443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F8F5F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B05B7" w:rsidRPr="007D4B48" w14:paraId="03AA65F3" w14:textId="77777777" w:rsidTr="007675CA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247F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E7F7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C1AE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E69B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C391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D63CC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B05B7" w:rsidRPr="007D4B48" w14:paraId="48ACB727" w14:textId="77777777" w:rsidTr="007675CA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D0C7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304B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8A74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82D8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784E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C0806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B05B7" w:rsidRPr="007D4B48" w14:paraId="10185D2D" w14:textId="77777777" w:rsidTr="007675CA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3F5E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B7B6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B4A7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6E52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F8D0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EFFCD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B05B7" w:rsidRPr="007D4B48" w14:paraId="0A19DBEE" w14:textId="77777777" w:rsidTr="007675CA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4B03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发票类型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6663" w14:textId="5B5808BD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）增值税普通发票  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）增值税普通电子发票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）增值税专用发票</w:t>
            </w:r>
          </w:p>
        </w:tc>
      </w:tr>
      <w:tr w:rsidR="00CB05B7" w:rsidRPr="007D4B48" w14:paraId="1D2C8F54" w14:textId="77777777" w:rsidTr="007675CA">
        <w:trPr>
          <w:trHeight w:val="120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E585" w14:textId="77777777" w:rsidR="00CB05B7" w:rsidRPr="007D4B48" w:rsidRDefault="00CB05B7" w:rsidP="007675CA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开票信息 （专票填写全部信息；普票按公司要求填写）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1AA" w14:textId="77777777" w:rsidR="00CB05B7" w:rsidRPr="007D4B48" w:rsidRDefault="00CB05B7" w:rsidP="007675CA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单位名称：</w:t>
            </w:r>
          </w:p>
          <w:p w14:paraId="6B96D222" w14:textId="77777777" w:rsidR="00CB05B7" w:rsidRPr="007D4B48" w:rsidRDefault="00CB05B7" w:rsidP="007675CA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纳税人识别号：</w:t>
            </w:r>
          </w:p>
          <w:p w14:paraId="14085837" w14:textId="77777777" w:rsidR="00CB05B7" w:rsidRPr="007D4B48" w:rsidRDefault="00CB05B7" w:rsidP="007675CA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地址、电话：</w:t>
            </w:r>
          </w:p>
          <w:p w14:paraId="1F2D052F" w14:textId="77777777" w:rsidR="00CB05B7" w:rsidRPr="007D4B48" w:rsidRDefault="00CB05B7" w:rsidP="007675CA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开户行及账号：</w:t>
            </w:r>
          </w:p>
        </w:tc>
      </w:tr>
      <w:tr w:rsidR="00CB05B7" w:rsidRPr="007D4B48" w14:paraId="1EAB9DD3" w14:textId="77777777" w:rsidTr="007675CA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4648" w14:textId="77777777" w:rsidR="00CB05B7" w:rsidRPr="007D4B48" w:rsidRDefault="00CB05B7" w:rsidP="007675CA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费用总额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1DE9" w14:textId="77777777" w:rsidR="00CB05B7" w:rsidRPr="007D4B48" w:rsidRDefault="00CB05B7" w:rsidP="007675CA">
            <w:pPr>
              <w:spacing w:line="440" w:lineRule="exact"/>
              <w:ind w:firstLineChars="300" w:firstLine="720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万     仟     佰     拾     圆整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40C0" w14:textId="77777777" w:rsidR="00CB05B7" w:rsidRPr="007D4B48" w:rsidRDefault="00CB05B7" w:rsidP="007675CA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小 写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5B4" w14:textId="77777777" w:rsidR="00CB05B7" w:rsidRPr="007D4B48" w:rsidRDefault="00CB05B7" w:rsidP="007675CA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￥：</w:t>
            </w:r>
          </w:p>
        </w:tc>
      </w:tr>
      <w:tr w:rsidR="00CB05B7" w:rsidRPr="007D4B48" w14:paraId="69180167" w14:textId="77777777" w:rsidTr="007675CA">
        <w:trPr>
          <w:trHeight w:val="50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5C8D" w14:textId="77777777" w:rsidR="00CB05B7" w:rsidRPr="00422D9E" w:rsidRDefault="00CB05B7" w:rsidP="007675C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交费</w:t>
            </w:r>
            <w:r w:rsidRPr="007D4B48">
              <w:rPr>
                <w:rFonts w:hint="eastAsia"/>
                <w:szCs w:val="21"/>
              </w:rPr>
              <w:t>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7033" w14:textId="77777777" w:rsidR="00CB05B7" w:rsidRDefault="00CB05B7" w:rsidP="007675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培训费使用支付宝、微信或者提前电汇至以下账号：</w:t>
            </w:r>
          </w:p>
          <w:p w14:paraId="121E52B6" w14:textId="77777777" w:rsidR="00CB05B7" w:rsidRPr="00CC6F00" w:rsidRDefault="00CB05B7" w:rsidP="007675CA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单位名称：北京九合互联科技有限公司</w:t>
            </w:r>
          </w:p>
          <w:p w14:paraId="3057BF19" w14:textId="77777777" w:rsidR="00CB05B7" w:rsidRPr="00CC6F00" w:rsidRDefault="00CB05B7" w:rsidP="007675CA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开户行：中信银行北京首体南路支行</w:t>
            </w:r>
          </w:p>
          <w:p w14:paraId="314AF7A7" w14:textId="77777777" w:rsidR="00CB05B7" w:rsidRDefault="00CB05B7" w:rsidP="007675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银行</w:t>
            </w:r>
            <w:r w:rsidRPr="00CC6F00">
              <w:rPr>
                <w:rFonts w:hint="eastAsia"/>
                <w:szCs w:val="21"/>
              </w:rPr>
              <w:t>账号：7112510182600078665</w:t>
            </w:r>
          </w:p>
          <w:p w14:paraId="240B85C8" w14:textId="77777777" w:rsidR="00CB05B7" w:rsidRPr="009675D9" w:rsidRDefault="00CB05B7" w:rsidP="007675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支付宝账号：</w:t>
            </w:r>
            <w:r w:rsidRPr="00A50ECB">
              <w:rPr>
                <w:rFonts w:hint="eastAsia"/>
                <w:szCs w:val="21"/>
              </w:rPr>
              <w:t>jiuhehulian@126.com</w:t>
            </w:r>
          </w:p>
        </w:tc>
      </w:tr>
      <w:tr w:rsidR="00CB05B7" w:rsidRPr="007D4B48" w14:paraId="6F1F2971" w14:textId="77777777" w:rsidTr="007675CA">
        <w:trPr>
          <w:trHeight w:val="81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ABA7" w14:textId="77777777" w:rsidR="00CB05B7" w:rsidRPr="007D4B48" w:rsidRDefault="00CB05B7" w:rsidP="007675CA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报名方式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FA57" w14:textId="77777777" w:rsidR="00CB05B7" w:rsidRPr="00AE569C" w:rsidRDefault="00CB05B7" w:rsidP="007675CA">
            <w:pPr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 xml:space="preserve">联系人：石芳  </w:t>
            </w:r>
            <w:r w:rsidRPr="00AE569C">
              <w:rPr>
                <w:szCs w:val="21"/>
              </w:rPr>
              <w:t xml:space="preserve"> 15311086252</w:t>
            </w:r>
            <w:r w:rsidRPr="00AE569C">
              <w:rPr>
                <w:rFonts w:hint="eastAsia"/>
                <w:szCs w:val="21"/>
              </w:rPr>
              <w:t>（同微信）</w:t>
            </w:r>
          </w:p>
          <w:p w14:paraId="186B98D3" w14:textId="77777777" w:rsidR="00CB05B7" w:rsidRPr="00AE569C" w:rsidRDefault="00CB05B7" w:rsidP="007675CA">
            <w:pPr>
              <w:ind w:firstLineChars="400" w:firstLine="960"/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>王月璐 15311096629（同微信）</w:t>
            </w:r>
          </w:p>
          <w:p w14:paraId="72D2997C" w14:textId="77777777" w:rsidR="00CB05B7" w:rsidRPr="00AE569C" w:rsidRDefault="00CB05B7" w:rsidP="007675CA">
            <w:pPr>
              <w:ind w:firstLineChars="400" w:firstLine="960"/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 xml:space="preserve">汪旻 </w:t>
            </w:r>
            <w:r w:rsidRPr="00AE569C">
              <w:rPr>
                <w:szCs w:val="21"/>
              </w:rPr>
              <w:t xml:space="preserve">  15311630022</w:t>
            </w:r>
            <w:r w:rsidRPr="00AE569C">
              <w:rPr>
                <w:rFonts w:hint="eastAsia"/>
                <w:szCs w:val="21"/>
              </w:rPr>
              <w:t>（同微信）</w:t>
            </w:r>
          </w:p>
          <w:p w14:paraId="14572B27" w14:textId="77777777" w:rsidR="00CB05B7" w:rsidRPr="00AE569C" w:rsidRDefault="00CB05B7" w:rsidP="007675CA">
            <w:pPr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>邮  箱：cips@chinabidding.com.cn</w:t>
            </w:r>
          </w:p>
        </w:tc>
      </w:tr>
    </w:tbl>
    <w:p w14:paraId="1985CFAF" w14:textId="77777777" w:rsidR="00CB05B7" w:rsidRPr="009675D9" w:rsidRDefault="00CB05B7" w:rsidP="00CB05B7">
      <w:pPr>
        <w:ind w:firstLineChars="200" w:firstLine="480"/>
        <w:rPr>
          <w:color w:val="000000"/>
          <w:szCs w:val="21"/>
        </w:rPr>
      </w:pPr>
      <w:r w:rsidRPr="007D4B48">
        <w:rPr>
          <w:rFonts w:hint="eastAsia"/>
          <w:color w:val="000000"/>
          <w:szCs w:val="21"/>
        </w:rPr>
        <w:t>注：如人员较多此表格可复印使用；</w:t>
      </w:r>
    </w:p>
    <w:p w14:paraId="68398C16" w14:textId="77777777" w:rsidR="00341100" w:rsidRPr="00CB05B7" w:rsidRDefault="00341100"/>
    <w:sectPr w:rsidR="00341100" w:rsidRPr="00CB05B7" w:rsidSect="008603D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B7"/>
    <w:rsid w:val="00341100"/>
    <w:rsid w:val="008603D6"/>
    <w:rsid w:val="00CB05B7"/>
    <w:rsid w:val="00D6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9EC6"/>
  <w15:chartTrackingRefBased/>
  <w15:docId w15:val="{87D33232-E921-FC46-B818-9BE7C591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B7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2021-11-16T08:42:00Z</dcterms:created>
  <dcterms:modified xsi:type="dcterms:W3CDTF">2021-11-17T06:23:00Z</dcterms:modified>
</cp:coreProperties>
</file>