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ED" w:rsidRDefault="00A12895">
      <w:pPr>
        <w:widowControl/>
        <w:shd w:val="clear" w:color="auto" w:fill="FFFFFF"/>
        <w:jc w:val="center"/>
        <w:rPr>
          <w:rFonts w:ascii="微软雅黑" w:eastAsia="微软雅黑" w:hAnsi="微软雅黑" w:cs="宋体"/>
          <w:color w:val="333333"/>
          <w:kern w:val="0"/>
          <w:sz w:val="36"/>
          <w:szCs w:val="36"/>
        </w:rPr>
      </w:pPr>
      <w:r>
        <w:rPr>
          <w:rFonts w:ascii="微软雅黑" w:eastAsia="微软雅黑" w:hAnsi="微软雅黑" w:cs="宋体"/>
          <w:b/>
          <w:bCs/>
          <w:color w:val="333333"/>
          <w:kern w:val="0"/>
          <w:sz w:val="36"/>
          <w:szCs w:val="36"/>
        </w:rPr>
        <w:t>国信创新</w:t>
      </w:r>
      <w:r>
        <w:rPr>
          <w:rFonts w:ascii="微软雅黑" w:eastAsia="微软雅黑" w:hAnsi="微软雅黑" w:cs="宋体" w:hint="eastAsia"/>
          <w:b/>
          <w:bCs/>
          <w:color w:val="333333"/>
          <w:kern w:val="0"/>
          <w:sz w:val="36"/>
          <w:szCs w:val="36"/>
        </w:rPr>
        <w:t>招标投标实务与电子招投标培训班（北京）</w:t>
      </w:r>
    </w:p>
    <w:p w:rsidR="004B75ED" w:rsidRDefault="00A12895">
      <w:pPr>
        <w:widowControl/>
        <w:shd w:val="clear" w:color="auto" w:fill="FFFFFF"/>
        <w:jc w:val="center"/>
        <w:rPr>
          <w:rFonts w:ascii="微软雅黑" w:eastAsia="微软雅黑" w:hAnsi="微软雅黑" w:cs="宋体"/>
          <w:b/>
          <w:color w:val="333333"/>
          <w:kern w:val="0"/>
          <w:sz w:val="28"/>
          <w:szCs w:val="24"/>
        </w:rPr>
      </w:pPr>
      <w:r>
        <w:rPr>
          <w:rFonts w:ascii="微软雅黑" w:eastAsia="微软雅黑" w:hAnsi="微软雅黑" w:cs="宋体" w:hint="eastAsia"/>
          <w:b/>
          <w:kern w:val="0"/>
          <w:szCs w:val="21"/>
        </w:rPr>
        <w:t> (</w:t>
      </w:r>
      <w:r>
        <w:rPr>
          <w:rFonts w:ascii="微软雅黑" w:eastAsia="微软雅黑" w:hAnsi="微软雅黑" w:cs="宋体"/>
          <w:kern w:val="0"/>
          <w:szCs w:val="21"/>
        </w:rPr>
        <w:t>7</w:t>
      </w:r>
      <w:r>
        <w:rPr>
          <w:rFonts w:ascii="微软雅黑" w:eastAsia="微软雅黑" w:hAnsi="微软雅黑" w:cs="宋体" w:hint="eastAsia"/>
          <w:kern w:val="0"/>
          <w:szCs w:val="21"/>
        </w:rPr>
        <w:t>月</w:t>
      </w:r>
      <w:r>
        <w:rPr>
          <w:rFonts w:ascii="微软雅黑" w:eastAsia="微软雅黑" w:hAnsi="微软雅黑" w:cs="宋体"/>
          <w:kern w:val="0"/>
          <w:szCs w:val="21"/>
        </w:rPr>
        <w:t>20</w:t>
      </w:r>
      <w:r>
        <w:rPr>
          <w:rFonts w:ascii="微软雅黑" w:eastAsia="微软雅黑" w:hAnsi="微软雅黑" w:cs="宋体" w:hint="eastAsia"/>
          <w:kern w:val="0"/>
          <w:szCs w:val="21"/>
        </w:rPr>
        <w:t>日</w:t>
      </w:r>
      <w:r>
        <w:rPr>
          <w:rFonts w:ascii="微软雅黑" w:eastAsia="微软雅黑" w:hAnsi="微软雅黑" w:cs="宋体"/>
          <w:kern w:val="0"/>
          <w:szCs w:val="21"/>
        </w:rPr>
        <w:t>—7</w:t>
      </w:r>
      <w:r>
        <w:rPr>
          <w:rFonts w:ascii="微软雅黑" w:eastAsia="微软雅黑" w:hAnsi="微软雅黑" w:cs="宋体" w:hint="eastAsia"/>
          <w:kern w:val="0"/>
          <w:szCs w:val="21"/>
        </w:rPr>
        <w:t>月</w:t>
      </w:r>
      <w:r>
        <w:rPr>
          <w:rFonts w:ascii="微软雅黑" w:eastAsia="微软雅黑" w:hAnsi="微软雅黑" w:cs="宋体"/>
          <w:kern w:val="0"/>
          <w:szCs w:val="21"/>
        </w:rPr>
        <w:t>22</w:t>
      </w:r>
      <w:r>
        <w:rPr>
          <w:rFonts w:ascii="微软雅黑" w:eastAsia="微软雅黑" w:hAnsi="微软雅黑" w:cs="宋体" w:hint="eastAsia"/>
          <w:kern w:val="0"/>
          <w:szCs w:val="21"/>
        </w:rPr>
        <w:t>日</w:t>
      </w:r>
      <w:r>
        <w:rPr>
          <w:rFonts w:ascii="微软雅黑" w:eastAsia="微软雅黑" w:hAnsi="微软雅黑" w:cs="宋体" w:hint="eastAsia"/>
          <w:b/>
          <w:kern w:val="0"/>
          <w:szCs w:val="21"/>
        </w:rPr>
        <w:t>）</w:t>
      </w:r>
    </w:p>
    <w:p w:rsidR="004B75ED" w:rsidRDefault="004B75ED">
      <w:pPr>
        <w:widowControl/>
        <w:shd w:val="clear" w:color="auto" w:fill="FFFFFF"/>
        <w:rPr>
          <w:rFonts w:ascii="微软雅黑" w:eastAsia="微软雅黑" w:hAnsi="微软雅黑" w:cs="宋体"/>
          <w:b/>
          <w:color w:val="333333"/>
          <w:kern w:val="0"/>
          <w:sz w:val="24"/>
          <w:szCs w:val="24"/>
        </w:rPr>
      </w:pPr>
    </w:p>
    <w:p w:rsidR="004B75ED" w:rsidRDefault="00A12895">
      <w:pPr>
        <w:widowControl/>
        <w:shd w:val="clear" w:color="auto" w:fill="FFFFFF"/>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各供应商</w:t>
      </w:r>
      <w:r>
        <w:rPr>
          <w:rFonts w:ascii="微软雅黑" w:eastAsia="微软雅黑" w:hAnsi="微软雅黑" w:cs="宋体" w:hint="eastAsia"/>
          <w:b/>
          <w:color w:val="333333"/>
          <w:kern w:val="0"/>
          <w:sz w:val="24"/>
          <w:szCs w:val="24"/>
        </w:rPr>
        <w:t>/</w:t>
      </w:r>
      <w:r>
        <w:rPr>
          <w:rFonts w:ascii="微软雅黑" w:eastAsia="微软雅黑" w:hAnsi="微软雅黑" w:cs="宋体" w:hint="eastAsia"/>
          <w:b/>
          <w:color w:val="333333"/>
          <w:kern w:val="0"/>
          <w:sz w:val="24"/>
          <w:szCs w:val="24"/>
        </w:rPr>
        <w:t>投标人：</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北京</w:t>
      </w:r>
      <w:r>
        <w:rPr>
          <w:rFonts w:ascii="微软雅黑" w:eastAsia="微软雅黑" w:hAnsi="微软雅黑" w:cs="宋体"/>
          <w:color w:val="333333"/>
          <w:kern w:val="0"/>
          <w:sz w:val="24"/>
          <w:szCs w:val="24"/>
        </w:rPr>
        <w:t>国信创新科技股份</w:t>
      </w:r>
      <w:r>
        <w:rPr>
          <w:rFonts w:ascii="微软雅黑" w:eastAsia="微软雅黑" w:hAnsi="微软雅黑" w:cs="宋体" w:hint="eastAsia"/>
          <w:color w:val="333333"/>
          <w:kern w:val="0"/>
          <w:sz w:val="24"/>
          <w:szCs w:val="24"/>
        </w:rPr>
        <w:t>有限公司</w:t>
      </w:r>
      <w:r>
        <w:rPr>
          <w:rFonts w:ascii="微软雅黑" w:eastAsia="微软雅黑" w:hAnsi="微软雅黑" w:cs="宋体"/>
          <w:color w:val="333333"/>
          <w:kern w:val="0"/>
          <w:sz w:val="24"/>
          <w:szCs w:val="24"/>
        </w:rPr>
        <w:t>是</w:t>
      </w:r>
      <w:r>
        <w:rPr>
          <w:rFonts w:ascii="微软雅黑" w:eastAsia="微软雅黑" w:hAnsi="微软雅黑" w:cs="宋体" w:hint="eastAsia"/>
          <w:color w:val="333333"/>
          <w:kern w:val="0"/>
          <w:sz w:val="24"/>
          <w:szCs w:val="24"/>
        </w:rPr>
        <w:t>我国</w:t>
      </w:r>
      <w:r>
        <w:rPr>
          <w:rFonts w:ascii="微软雅黑" w:eastAsia="微软雅黑" w:hAnsi="微软雅黑" w:cs="宋体"/>
          <w:color w:val="333333"/>
          <w:kern w:val="0"/>
          <w:sz w:val="24"/>
          <w:szCs w:val="24"/>
        </w:rPr>
        <w:t>最早设立的为招标采购行业提供全方位一体化信息服务及招标采购综合解决方案的高新技术企业，是国内</w:t>
      </w:r>
      <w:r>
        <w:rPr>
          <w:rFonts w:ascii="微软雅黑" w:eastAsia="微软雅黑" w:hAnsi="微软雅黑" w:cs="宋体" w:hint="eastAsia"/>
          <w:color w:val="333333"/>
          <w:kern w:val="0"/>
          <w:sz w:val="24"/>
          <w:szCs w:val="24"/>
        </w:rPr>
        <w:t>电子</w:t>
      </w:r>
      <w:r>
        <w:rPr>
          <w:rFonts w:ascii="微软雅黑" w:eastAsia="微软雅黑" w:hAnsi="微软雅黑" w:cs="宋体"/>
          <w:color w:val="333333"/>
          <w:kern w:val="0"/>
          <w:sz w:val="24"/>
          <w:szCs w:val="24"/>
        </w:rPr>
        <w:t>招投标领域首家新三板挂牌企业。</w:t>
      </w:r>
      <w:r>
        <w:rPr>
          <w:rFonts w:ascii="微软雅黑" w:eastAsia="微软雅黑" w:hAnsi="微软雅黑" w:cs="宋体" w:hint="eastAsia"/>
          <w:color w:val="333333"/>
          <w:kern w:val="0"/>
          <w:sz w:val="24"/>
          <w:szCs w:val="24"/>
        </w:rPr>
        <w:t>目前已经</w:t>
      </w:r>
      <w:r>
        <w:rPr>
          <w:rFonts w:ascii="微软雅黑" w:eastAsia="微软雅黑" w:hAnsi="微软雅黑" w:cs="宋体"/>
          <w:color w:val="333333"/>
          <w:kern w:val="0"/>
          <w:sz w:val="24"/>
          <w:szCs w:val="24"/>
        </w:rPr>
        <w:t>形成了聚焦于招标投标信息服务，招标采购电子化交易平台建设，</w:t>
      </w:r>
      <w:r>
        <w:rPr>
          <w:rFonts w:ascii="微软雅黑" w:eastAsia="微软雅黑" w:hAnsi="微软雅黑" w:cs="宋体" w:hint="eastAsia"/>
          <w:color w:val="333333"/>
          <w:kern w:val="0"/>
          <w:sz w:val="24"/>
          <w:szCs w:val="24"/>
        </w:rPr>
        <w:t>行业</w:t>
      </w:r>
      <w:r>
        <w:rPr>
          <w:rFonts w:ascii="微软雅黑" w:eastAsia="微软雅黑" w:hAnsi="微软雅黑" w:cs="宋体"/>
          <w:color w:val="333333"/>
          <w:kern w:val="0"/>
          <w:sz w:val="24"/>
          <w:szCs w:val="24"/>
        </w:rPr>
        <w:t>数据咨询，金融服务，招标采购综合解决方案及名企排行推介等服务的产业格局。</w:t>
      </w:r>
      <w:r>
        <w:rPr>
          <w:rFonts w:ascii="微软雅黑" w:eastAsia="微软雅黑" w:hAnsi="微软雅黑" w:cs="宋体" w:hint="eastAsia"/>
          <w:color w:val="333333"/>
          <w:kern w:val="0"/>
          <w:sz w:val="24"/>
          <w:szCs w:val="24"/>
        </w:rPr>
        <w:t>公司</w:t>
      </w:r>
      <w:r>
        <w:rPr>
          <w:rFonts w:ascii="微软雅黑" w:eastAsia="微软雅黑" w:hAnsi="微软雅黑" w:cs="宋体"/>
          <w:color w:val="333333"/>
          <w:kern w:val="0"/>
          <w:sz w:val="24"/>
          <w:szCs w:val="24"/>
        </w:rPr>
        <w:t>拥有中国采购与招标网、招标师在线网、中国名</w:t>
      </w:r>
      <w:r>
        <w:rPr>
          <w:rFonts w:ascii="微软雅黑" w:eastAsia="微软雅黑" w:hAnsi="微软雅黑" w:cs="宋体" w:hint="eastAsia"/>
          <w:color w:val="333333"/>
          <w:kern w:val="0"/>
          <w:sz w:val="24"/>
          <w:szCs w:val="24"/>
        </w:rPr>
        <w:t>企排行网</w:t>
      </w:r>
      <w:r>
        <w:rPr>
          <w:rFonts w:ascii="微软雅黑" w:eastAsia="微软雅黑" w:hAnsi="微软雅黑" w:cs="宋体"/>
          <w:color w:val="333333"/>
          <w:kern w:val="0"/>
          <w:sz w:val="24"/>
          <w:szCs w:val="24"/>
        </w:rPr>
        <w:t>、国信创新招标投标交易平台等，</w:t>
      </w:r>
      <w:r>
        <w:rPr>
          <w:rFonts w:ascii="微软雅黑" w:eastAsia="微软雅黑" w:hAnsi="微软雅黑" w:cs="宋体" w:hint="eastAsia"/>
          <w:color w:val="333333"/>
          <w:kern w:val="0"/>
          <w:sz w:val="24"/>
          <w:szCs w:val="24"/>
        </w:rPr>
        <w:t>是国内</w:t>
      </w:r>
      <w:r>
        <w:rPr>
          <w:rFonts w:ascii="微软雅黑" w:eastAsia="微软雅黑" w:hAnsi="微软雅黑" w:cs="宋体"/>
          <w:color w:val="333333"/>
          <w:kern w:val="0"/>
          <w:sz w:val="24"/>
          <w:szCs w:val="24"/>
        </w:rPr>
        <w:t>首批</w:t>
      </w:r>
      <w:r>
        <w:rPr>
          <w:rFonts w:ascii="微软雅黑" w:eastAsia="微软雅黑" w:hAnsi="微软雅黑" w:cs="宋体" w:hint="eastAsia"/>
          <w:color w:val="333333"/>
          <w:kern w:val="0"/>
          <w:sz w:val="24"/>
          <w:szCs w:val="24"/>
        </w:rPr>
        <w:t>电子招投标交易</w:t>
      </w:r>
      <w:r>
        <w:rPr>
          <w:rFonts w:ascii="微软雅黑" w:eastAsia="微软雅黑" w:hAnsi="微软雅黑" w:cs="宋体"/>
          <w:color w:val="333333"/>
          <w:kern w:val="0"/>
          <w:sz w:val="24"/>
          <w:szCs w:val="24"/>
        </w:rPr>
        <w:t>平台</w:t>
      </w:r>
      <w:r>
        <w:rPr>
          <w:rFonts w:ascii="微软雅黑" w:eastAsia="微软雅黑" w:hAnsi="微软雅黑" w:cs="宋体" w:hint="eastAsia"/>
          <w:color w:val="333333"/>
          <w:kern w:val="0"/>
          <w:sz w:val="24"/>
          <w:szCs w:val="24"/>
        </w:rPr>
        <w:t>试点，也</w:t>
      </w:r>
      <w:r>
        <w:rPr>
          <w:rFonts w:ascii="微软雅黑" w:eastAsia="微软雅黑" w:hAnsi="微软雅黑" w:cs="宋体"/>
          <w:color w:val="333333"/>
          <w:kern w:val="0"/>
          <w:sz w:val="24"/>
          <w:szCs w:val="24"/>
        </w:rPr>
        <w:t>是首批</w:t>
      </w:r>
      <w:r>
        <w:rPr>
          <w:rFonts w:ascii="微软雅黑" w:eastAsia="微软雅黑" w:hAnsi="微软雅黑" w:cs="宋体" w:hint="eastAsia"/>
          <w:color w:val="333333"/>
          <w:kern w:val="0"/>
          <w:sz w:val="24"/>
          <w:szCs w:val="24"/>
        </w:rPr>
        <w:t>成功</w:t>
      </w:r>
      <w:r>
        <w:rPr>
          <w:rFonts w:ascii="微软雅黑" w:eastAsia="微软雅黑" w:hAnsi="微软雅黑" w:cs="宋体"/>
          <w:color w:val="333333"/>
          <w:kern w:val="0"/>
          <w:sz w:val="24"/>
          <w:szCs w:val="24"/>
        </w:rPr>
        <w:t>对接</w:t>
      </w:r>
      <w:r>
        <w:rPr>
          <w:rFonts w:ascii="微软雅黑" w:eastAsia="微软雅黑" w:hAnsi="微软雅黑" w:cs="宋体" w:hint="eastAsia"/>
          <w:color w:val="333333"/>
          <w:kern w:val="0"/>
          <w:sz w:val="24"/>
          <w:szCs w:val="24"/>
        </w:rPr>
        <w:t>国家</w:t>
      </w:r>
      <w:r>
        <w:rPr>
          <w:rFonts w:ascii="微软雅黑" w:eastAsia="微软雅黑" w:hAnsi="微软雅黑" w:cs="宋体"/>
          <w:color w:val="333333"/>
          <w:kern w:val="0"/>
          <w:sz w:val="24"/>
          <w:szCs w:val="24"/>
        </w:rPr>
        <w:t>公共服务平台</w:t>
      </w:r>
      <w:r>
        <w:rPr>
          <w:rFonts w:ascii="微软雅黑" w:eastAsia="微软雅黑" w:hAnsi="微软雅黑" w:cs="宋体" w:hint="eastAsia"/>
          <w:color w:val="333333"/>
          <w:kern w:val="0"/>
          <w:sz w:val="24"/>
          <w:szCs w:val="24"/>
        </w:rPr>
        <w:t>，并通过</w:t>
      </w:r>
      <w:r>
        <w:rPr>
          <w:rFonts w:ascii="微软雅黑" w:eastAsia="微软雅黑" w:hAnsi="微软雅黑" w:cs="宋体"/>
          <w:color w:val="333333"/>
          <w:kern w:val="0"/>
          <w:sz w:val="24"/>
          <w:szCs w:val="24"/>
        </w:rPr>
        <w:t>电子招标投标系统三星级权威</w:t>
      </w:r>
      <w:r>
        <w:rPr>
          <w:rFonts w:ascii="微软雅黑" w:eastAsia="微软雅黑" w:hAnsi="微软雅黑" w:cs="宋体" w:hint="eastAsia"/>
          <w:color w:val="333333"/>
          <w:kern w:val="0"/>
          <w:sz w:val="24"/>
          <w:szCs w:val="24"/>
        </w:rPr>
        <w:t>检测</w:t>
      </w:r>
      <w:r>
        <w:rPr>
          <w:rFonts w:ascii="微软雅黑" w:eastAsia="微软雅黑" w:hAnsi="微软雅黑" w:cs="宋体"/>
          <w:color w:val="333333"/>
          <w:kern w:val="0"/>
          <w:sz w:val="24"/>
          <w:szCs w:val="24"/>
        </w:rPr>
        <w:t>认证</w:t>
      </w:r>
      <w:r>
        <w:rPr>
          <w:rFonts w:ascii="微软雅黑" w:eastAsia="微软雅黑" w:hAnsi="微软雅黑" w:cs="宋体" w:hint="eastAsia"/>
          <w:color w:val="333333"/>
          <w:kern w:val="0"/>
          <w:sz w:val="24"/>
          <w:szCs w:val="24"/>
        </w:rPr>
        <w:t>。</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公司</w:t>
      </w:r>
      <w:r>
        <w:rPr>
          <w:rFonts w:ascii="微软雅黑" w:eastAsia="微软雅黑" w:hAnsi="微软雅黑" w:cs="宋体" w:hint="eastAsia"/>
          <w:color w:val="333333"/>
          <w:kern w:val="0"/>
          <w:sz w:val="24"/>
          <w:szCs w:val="24"/>
        </w:rPr>
        <w:t>以</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让天下再无难招的标</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为企业</w:t>
      </w:r>
      <w:r>
        <w:rPr>
          <w:rFonts w:ascii="微软雅黑" w:eastAsia="微软雅黑" w:hAnsi="微软雅黑" w:cs="宋体"/>
          <w:color w:val="333333"/>
          <w:kern w:val="0"/>
          <w:sz w:val="24"/>
          <w:szCs w:val="24"/>
        </w:rPr>
        <w:t>愿景，凭借多年招投标</w:t>
      </w:r>
      <w:r>
        <w:rPr>
          <w:rFonts w:ascii="微软雅黑" w:eastAsia="微软雅黑" w:hAnsi="微软雅黑" w:cs="宋体" w:hint="eastAsia"/>
          <w:color w:val="333333"/>
          <w:kern w:val="0"/>
          <w:sz w:val="24"/>
          <w:szCs w:val="24"/>
        </w:rPr>
        <w:t>行业</w:t>
      </w:r>
      <w:r>
        <w:rPr>
          <w:rFonts w:ascii="微软雅黑" w:eastAsia="微软雅黑" w:hAnsi="微软雅黑" w:cs="宋体"/>
          <w:color w:val="333333"/>
          <w:kern w:val="0"/>
          <w:sz w:val="24"/>
          <w:szCs w:val="24"/>
        </w:rPr>
        <w:t>服务经验，</w:t>
      </w:r>
      <w:r>
        <w:rPr>
          <w:rFonts w:ascii="微软雅黑" w:eastAsia="微软雅黑" w:hAnsi="微软雅黑" w:cs="宋体" w:hint="eastAsia"/>
          <w:color w:val="333333"/>
          <w:kern w:val="0"/>
          <w:sz w:val="24"/>
          <w:szCs w:val="24"/>
        </w:rPr>
        <w:t>致力于</w:t>
      </w:r>
      <w:r>
        <w:rPr>
          <w:rFonts w:ascii="微软雅黑" w:eastAsia="微软雅黑" w:hAnsi="微软雅黑" w:cs="宋体"/>
          <w:color w:val="333333"/>
          <w:kern w:val="0"/>
          <w:sz w:val="24"/>
          <w:szCs w:val="24"/>
        </w:rPr>
        <w:t>打造集团招投标信息服务、招投标交易服务、行业培训以及</w:t>
      </w:r>
      <w:r>
        <w:rPr>
          <w:rFonts w:ascii="微软雅黑" w:eastAsia="微软雅黑" w:hAnsi="微软雅黑" w:cs="宋体"/>
          <w:color w:val="333333"/>
          <w:kern w:val="0"/>
          <w:sz w:val="24"/>
          <w:szCs w:val="24"/>
        </w:rPr>
        <w:t>P2P</w:t>
      </w:r>
      <w:r>
        <w:rPr>
          <w:rFonts w:ascii="微软雅黑" w:eastAsia="微软雅黑" w:hAnsi="微软雅黑" w:cs="宋体"/>
          <w:color w:val="333333"/>
          <w:kern w:val="0"/>
          <w:sz w:val="24"/>
          <w:szCs w:val="24"/>
        </w:rPr>
        <w:t>金融等服务为一体的</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互联网</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招投标</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互联网</w:t>
      </w:r>
      <w:r>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金融</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生态价值链</w:t>
      </w:r>
      <w:r>
        <w:rPr>
          <w:rFonts w:ascii="微软雅黑" w:eastAsia="微软雅黑" w:hAnsi="微软雅黑" w:cs="宋体"/>
          <w:color w:val="333333"/>
          <w:kern w:val="0"/>
          <w:sz w:val="24"/>
          <w:szCs w:val="24"/>
        </w:rPr>
        <w:t>平台。</w:t>
      </w:r>
      <w:r>
        <w:rPr>
          <w:rFonts w:ascii="微软雅黑" w:eastAsia="微软雅黑" w:hAnsi="微软雅黑" w:cs="宋体" w:hint="eastAsia"/>
          <w:color w:val="333333"/>
          <w:kern w:val="0"/>
          <w:sz w:val="24"/>
          <w:szCs w:val="24"/>
        </w:rPr>
        <w:t>并且</w:t>
      </w:r>
      <w:r>
        <w:rPr>
          <w:rFonts w:ascii="微软雅黑" w:eastAsia="微软雅黑" w:hAnsi="微软雅黑" w:cs="宋体"/>
          <w:color w:val="333333"/>
          <w:kern w:val="0"/>
          <w:sz w:val="24"/>
          <w:szCs w:val="24"/>
        </w:rPr>
        <w:t>开发运营了</w:t>
      </w:r>
      <w:r>
        <w:rPr>
          <w:rFonts w:ascii="微软雅黑" w:eastAsia="微软雅黑" w:hAnsi="微软雅黑" w:cs="宋体" w:hint="eastAsia"/>
          <w:color w:val="333333"/>
          <w:kern w:val="0"/>
          <w:sz w:val="24"/>
          <w:szCs w:val="24"/>
        </w:rPr>
        <w:t>包括</w:t>
      </w:r>
      <w:r>
        <w:rPr>
          <w:rFonts w:ascii="微软雅黑" w:eastAsia="微软雅黑" w:hAnsi="微软雅黑" w:cs="宋体"/>
          <w:color w:val="333333"/>
          <w:kern w:val="0"/>
          <w:sz w:val="24"/>
          <w:szCs w:val="24"/>
        </w:rPr>
        <w:t>内蒙电力、大唐、浙江交投、克拉玛依交易中心、</w:t>
      </w:r>
      <w:r>
        <w:rPr>
          <w:rFonts w:ascii="微软雅黑" w:eastAsia="微软雅黑" w:hAnsi="微软雅黑" w:cs="宋体" w:hint="eastAsia"/>
          <w:color w:val="333333"/>
          <w:kern w:val="0"/>
          <w:sz w:val="24"/>
          <w:szCs w:val="24"/>
        </w:rPr>
        <w:t>中国</w:t>
      </w:r>
      <w:r>
        <w:rPr>
          <w:rFonts w:ascii="微软雅黑" w:eastAsia="微软雅黑" w:hAnsi="微软雅黑" w:cs="宋体"/>
          <w:color w:val="333333"/>
          <w:kern w:val="0"/>
          <w:sz w:val="24"/>
          <w:szCs w:val="24"/>
        </w:rPr>
        <w:t>兵器、河北工程建设招标协会招标通</w:t>
      </w:r>
      <w:r>
        <w:rPr>
          <w:rFonts w:ascii="微软雅黑" w:eastAsia="微软雅黑" w:hAnsi="微软雅黑" w:cs="宋体" w:hint="eastAsia"/>
          <w:color w:val="333333"/>
          <w:kern w:val="0"/>
          <w:sz w:val="24"/>
          <w:szCs w:val="24"/>
        </w:rPr>
        <w:t>等</w:t>
      </w:r>
      <w:r>
        <w:rPr>
          <w:rFonts w:ascii="微软雅黑" w:eastAsia="微软雅黑" w:hAnsi="微软雅黑" w:cs="宋体"/>
          <w:color w:val="333333"/>
          <w:kern w:val="0"/>
          <w:sz w:val="24"/>
          <w:szCs w:val="24"/>
        </w:rPr>
        <w:t>多个</w:t>
      </w:r>
      <w:r>
        <w:rPr>
          <w:rFonts w:ascii="微软雅黑" w:eastAsia="微软雅黑" w:hAnsi="微软雅黑" w:cs="宋体" w:hint="eastAsia"/>
          <w:color w:val="333333"/>
          <w:kern w:val="0"/>
          <w:sz w:val="24"/>
          <w:szCs w:val="24"/>
        </w:rPr>
        <w:t>平台。</w:t>
      </w:r>
    </w:p>
    <w:p w:rsidR="004B75ED" w:rsidRDefault="00A12895">
      <w:pPr>
        <w:pStyle w:val="a9"/>
        <w:widowControl/>
        <w:numPr>
          <w:ilvl w:val="0"/>
          <w:numId w:val="1"/>
        </w:numPr>
        <w:shd w:val="clear" w:color="auto" w:fill="FFFFFF"/>
        <w:ind w:firstLineChars="0"/>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培训背景</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国信创新</w:t>
      </w:r>
      <w:r>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无缝</w:t>
      </w:r>
      <w:r>
        <w:rPr>
          <w:rFonts w:ascii="微软雅黑" w:eastAsia="微软雅黑" w:hAnsi="微软雅黑" w:cs="宋体"/>
          <w:color w:val="333333"/>
          <w:kern w:val="0"/>
          <w:sz w:val="24"/>
          <w:szCs w:val="24"/>
        </w:rPr>
        <w:t>对接各级公共服务平台和中国采购与招标网，经过全国</w:t>
      </w:r>
      <w:r>
        <w:rPr>
          <w:rFonts w:ascii="微软雅黑" w:eastAsia="微软雅黑" w:hAnsi="微软雅黑" w:cs="宋体" w:hint="eastAsia"/>
          <w:color w:val="333333"/>
          <w:kern w:val="0"/>
          <w:sz w:val="24"/>
          <w:szCs w:val="24"/>
        </w:rPr>
        <w:t>43</w:t>
      </w:r>
      <w:r>
        <w:rPr>
          <w:rFonts w:ascii="微软雅黑" w:eastAsia="微软雅黑" w:hAnsi="微软雅黑" w:cs="宋体" w:hint="eastAsia"/>
          <w:color w:val="333333"/>
          <w:kern w:val="0"/>
          <w:sz w:val="24"/>
          <w:szCs w:val="24"/>
        </w:rPr>
        <w:t>个</w:t>
      </w:r>
      <w:r>
        <w:rPr>
          <w:rFonts w:ascii="微软雅黑" w:eastAsia="微软雅黑" w:hAnsi="微软雅黑" w:cs="宋体"/>
          <w:color w:val="333333"/>
          <w:kern w:val="0"/>
          <w:sz w:val="24"/>
          <w:szCs w:val="24"/>
        </w:rPr>
        <w:t>地区实际项目验证，已</w:t>
      </w:r>
      <w:r>
        <w:rPr>
          <w:rFonts w:ascii="微软雅黑" w:eastAsia="微软雅黑" w:hAnsi="微软雅黑" w:cs="宋体" w:hint="eastAsia"/>
          <w:color w:val="333333"/>
          <w:kern w:val="0"/>
          <w:sz w:val="24"/>
          <w:szCs w:val="24"/>
        </w:rPr>
        <w:t>顺利运行</w:t>
      </w:r>
      <w:r>
        <w:rPr>
          <w:rFonts w:ascii="微软雅黑" w:eastAsia="微软雅黑" w:hAnsi="微软雅黑" w:cs="宋体"/>
          <w:color w:val="333333"/>
          <w:kern w:val="0"/>
          <w:sz w:val="24"/>
          <w:szCs w:val="24"/>
        </w:rPr>
        <w:t>9766</w:t>
      </w:r>
      <w:r>
        <w:rPr>
          <w:rFonts w:ascii="微软雅黑" w:eastAsia="微软雅黑" w:hAnsi="微软雅黑" w:cs="宋体" w:hint="eastAsia"/>
          <w:color w:val="333333"/>
          <w:kern w:val="0"/>
          <w:sz w:val="24"/>
          <w:szCs w:val="24"/>
        </w:rPr>
        <w:t>个网上全流程项目，完成</w:t>
      </w:r>
      <w:r>
        <w:rPr>
          <w:rFonts w:ascii="微软雅黑" w:eastAsia="微软雅黑" w:hAnsi="微软雅黑" w:cs="宋体"/>
          <w:color w:val="333333"/>
          <w:kern w:val="0"/>
          <w:sz w:val="24"/>
          <w:szCs w:val="24"/>
        </w:rPr>
        <w:t>交易金额</w:t>
      </w:r>
      <w:r>
        <w:rPr>
          <w:rFonts w:ascii="微软雅黑" w:eastAsia="微软雅黑" w:hAnsi="微软雅黑" w:cs="宋体"/>
          <w:color w:val="333333"/>
          <w:kern w:val="0"/>
          <w:sz w:val="24"/>
          <w:szCs w:val="24"/>
        </w:rPr>
        <w:t>2545.85</w:t>
      </w:r>
      <w:r>
        <w:rPr>
          <w:rFonts w:ascii="微软雅黑" w:eastAsia="微软雅黑" w:hAnsi="微软雅黑" w:cs="宋体" w:hint="eastAsia"/>
          <w:color w:val="333333"/>
          <w:kern w:val="0"/>
          <w:sz w:val="24"/>
          <w:szCs w:val="24"/>
        </w:rPr>
        <w:t>亿</w:t>
      </w:r>
      <w:r>
        <w:rPr>
          <w:rFonts w:ascii="微软雅黑" w:eastAsia="微软雅黑" w:hAnsi="微软雅黑" w:cs="宋体"/>
          <w:color w:val="333333"/>
          <w:kern w:val="0"/>
          <w:sz w:val="24"/>
          <w:szCs w:val="24"/>
        </w:rPr>
        <w:t>元，</w:t>
      </w:r>
      <w:r>
        <w:rPr>
          <w:rFonts w:ascii="微软雅黑" w:eastAsia="微软雅黑" w:hAnsi="微软雅黑" w:cs="宋体" w:hint="eastAsia"/>
          <w:color w:val="333333"/>
          <w:kern w:val="0"/>
          <w:sz w:val="24"/>
          <w:szCs w:val="24"/>
        </w:rPr>
        <w:t>在网上</w:t>
      </w:r>
      <w:r>
        <w:rPr>
          <w:rFonts w:ascii="微软雅黑" w:eastAsia="微软雅黑" w:hAnsi="微软雅黑" w:cs="宋体"/>
          <w:color w:val="333333"/>
          <w:kern w:val="0"/>
          <w:sz w:val="24"/>
          <w:szCs w:val="24"/>
        </w:rPr>
        <w:t>报名投递、远程开标、智能电子</w:t>
      </w:r>
      <w:r>
        <w:rPr>
          <w:rFonts w:ascii="微软雅黑" w:eastAsia="微软雅黑" w:hAnsi="微软雅黑" w:cs="宋体" w:hint="eastAsia"/>
          <w:color w:val="333333"/>
          <w:kern w:val="0"/>
          <w:sz w:val="24"/>
          <w:szCs w:val="24"/>
        </w:rPr>
        <w:t>评标</w:t>
      </w:r>
      <w:r>
        <w:rPr>
          <w:rFonts w:ascii="微软雅黑" w:eastAsia="微软雅黑" w:hAnsi="微软雅黑" w:cs="宋体"/>
          <w:color w:val="333333"/>
          <w:kern w:val="0"/>
          <w:sz w:val="24"/>
          <w:szCs w:val="24"/>
        </w:rPr>
        <w:t>等方面</w:t>
      </w:r>
      <w:r>
        <w:rPr>
          <w:rFonts w:ascii="微软雅黑" w:eastAsia="微软雅黑" w:hAnsi="微软雅黑" w:cs="宋体" w:hint="eastAsia"/>
          <w:color w:val="333333"/>
          <w:kern w:val="0"/>
          <w:sz w:val="24"/>
          <w:szCs w:val="24"/>
        </w:rPr>
        <w:t>有显著</w:t>
      </w:r>
      <w:r>
        <w:rPr>
          <w:rFonts w:ascii="微软雅黑" w:eastAsia="微软雅黑" w:hAnsi="微软雅黑" w:cs="宋体"/>
          <w:color w:val="333333"/>
          <w:kern w:val="0"/>
          <w:sz w:val="24"/>
          <w:szCs w:val="24"/>
        </w:rPr>
        <w:t>优势</w:t>
      </w:r>
      <w:r>
        <w:rPr>
          <w:rFonts w:ascii="微软雅黑" w:eastAsia="微软雅黑" w:hAnsi="微软雅黑" w:cs="宋体" w:hint="eastAsia"/>
          <w:color w:val="333333"/>
          <w:kern w:val="0"/>
          <w:sz w:val="24"/>
          <w:szCs w:val="24"/>
        </w:rPr>
        <w:t>，凡使用者</w:t>
      </w:r>
      <w:r>
        <w:rPr>
          <w:rFonts w:ascii="微软雅黑" w:eastAsia="微软雅黑" w:hAnsi="微软雅黑" w:cs="宋体"/>
          <w:color w:val="333333"/>
          <w:kern w:val="0"/>
          <w:sz w:val="24"/>
          <w:szCs w:val="24"/>
        </w:rPr>
        <w:t>有口皆碑。</w:t>
      </w:r>
      <w:r>
        <w:rPr>
          <w:rFonts w:ascii="微软雅黑" w:eastAsia="微软雅黑" w:hAnsi="微软雅黑" w:cs="宋体" w:hint="eastAsia"/>
          <w:color w:val="333333"/>
          <w:kern w:val="0"/>
          <w:sz w:val="24"/>
          <w:szCs w:val="24"/>
        </w:rPr>
        <w:t>实践证明，推行全流程网上电子招投标对各方</w:t>
      </w:r>
      <w:r>
        <w:rPr>
          <w:rFonts w:ascii="微软雅黑" w:eastAsia="微软雅黑" w:hAnsi="微软雅黑" w:cs="宋体" w:hint="eastAsia"/>
          <w:color w:val="333333"/>
          <w:kern w:val="0"/>
          <w:sz w:val="24"/>
          <w:szCs w:val="24"/>
        </w:rPr>
        <w:lastRenderedPageBreak/>
        <w:t>主体，在提升效率、降低成本、规范管理、提高透明度等方面有非常大的促进作用。</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为使投标人更好的了解国家招标投标法律法规</w:t>
      </w:r>
      <w:r>
        <w:rPr>
          <w:rFonts w:ascii="微软雅黑" w:eastAsia="微软雅黑" w:hAnsi="微软雅黑" w:cs="宋体"/>
          <w:color w:val="333333"/>
          <w:kern w:val="0"/>
          <w:sz w:val="24"/>
          <w:szCs w:val="24"/>
        </w:rPr>
        <w:t>及</w:t>
      </w:r>
      <w:r>
        <w:rPr>
          <w:rFonts w:ascii="微软雅黑" w:eastAsia="微软雅黑" w:hAnsi="微软雅黑" w:cs="宋体" w:hint="eastAsia"/>
          <w:color w:val="333333"/>
          <w:kern w:val="0"/>
          <w:sz w:val="24"/>
          <w:szCs w:val="24"/>
        </w:rPr>
        <w:t>招标投标的</w:t>
      </w:r>
      <w:r>
        <w:rPr>
          <w:rFonts w:ascii="微软雅黑" w:eastAsia="微软雅黑" w:hAnsi="微软雅黑" w:cs="宋体"/>
          <w:color w:val="333333"/>
          <w:kern w:val="0"/>
          <w:sz w:val="24"/>
          <w:szCs w:val="24"/>
        </w:rPr>
        <w:t>重要规则</w:t>
      </w:r>
      <w:r>
        <w:rPr>
          <w:rFonts w:ascii="微软雅黑" w:eastAsia="微软雅黑" w:hAnsi="微软雅黑" w:cs="宋体" w:hint="eastAsia"/>
          <w:color w:val="333333"/>
          <w:kern w:val="0"/>
          <w:sz w:val="24"/>
          <w:szCs w:val="24"/>
        </w:rPr>
        <w:t>，尽快适应和掌握电子招投标系统操作，现北京</w:t>
      </w:r>
      <w:r>
        <w:rPr>
          <w:rFonts w:ascii="微软雅黑" w:eastAsia="微软雅黑" w:hAnsi="微软雅黑" w:cs="宋体"/>
          <w:color w:val="333333"/>
          <w:kern w:val="0"/>
          <w:sz w:val="24"/>
          <w:szCs w:val="24"/>
        </w:rPr>
        <w:t>国信创新科技股份</w:t>
      </w:r>
      <w:r>
        <w:rPr>
          <w:rFonts w:ascii="微软雅黑" w:eastAsia="微软雅黑" w:hAnsi="微软雅黑" w:cs="宋体" w:hint="eastAsia"/>
          <w:color w:val="333333"/>
          <w:kern w:val="0"/>
          <w:sz w:val="24"/>
          <w:szCs w:val="24"/>
        </w:rPr>
        <w:t>有限公司（国信创新</w:t>
      </w:r>
      <w:r>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）组织开展投标人培训工作，请各单位根据自身需求确认参加。</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二、</w:t>
      </w:r>
      <w:r>
        <w:rPr>
          <w:rFonts w:ascii="微软雅黑" w:eastAsia="微软雅黑" w:hAnsi="微软雅黑" w:cs="宋体" w:hint="eastAsia"/>
          <w:b/>
          <w:color w:val="333333"/>
          <w:kern w:val="0"/>
          <w:sz w:val="24"/>
          <w:szCs w:val="24"/>
        </w:rPr>
        <w:t>培训对象</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有意参与国信</w:t>
      </w:r>
      <w:r>
        <w:rPr>
          <w:rFonts w:ascii="微软雅黑" w:eastAsia="微软雅黑" w:hAnsi="微软雅黑" w:cs="宋体" w:hint="eastAsia"/>
          <w:color w:val="333333"/>
          <w:kern w:val="0"/>
          <w:sz w:val="24"/>
          <w:szCs w:val="24"/>
        </w:rPr>
        <w:t>创新</w:t>
      </w:r>
      <w:r>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、蒙电电子</w:t>
      </w:r>
      <w:r>
        <w:rPr>
          <w:rFonts w:ascii="微软雅黑" w:eastAsia="微软雅黑" w:hAnsi="微软雅黑" w:cs="宋体"/>
          <w:color w:val="333333"/>
          <w:kern w:val="0"/>
          <w:sz w:val="24"/>
          <w:szCs w:val="24"/>
        </w:rPr>
        <w:t>商务系统、</w:t>
      </w:r>
      <w:r>
        <w:rPr>
          <w:rFonts w:ascii="微软雅黑" w:eastAsia="微软雅黑" w:hAnsi="微软雅黑" w:cs="宋体" w:hint="eastAsia"/>
          <w:color w:val="333333"/>
          <w:kern w:val="0"/>
          <w:sz w:val="24"/>
          <w:szCs w:val="24"/>
        </w:rPr>
        <w:t>兵器装备集团</w:t>
      </w:r>
      <w:r>
        <w:rPr>
          <w:rFonts w:ascii="微软雅黑" w:eastAsia="微软雅黑" w:hAnsi="微软雅黑" w:cs="宋体"/>
          <w:color w:val="333333"/>
          <w:kern w:val="0"/>
          <w:sz w:val="24"/>
          <w:szCs w:val="24"/>
        </w:rPr>
        <w:t>招标投标交易平台</w:t>
      </w:r>
      <w:r>
        <w:rPr>
          <w:rFonts w:ascii="微软雅黑" w:eastAsia="微软雅黑" w:hAnsi="微软雅黑" w:cs="宋体" w:hint="eastAsia"/>
          <w:color w:val="333333"/>
          <w:kern w:val="0"/>
          <w:sz w:val="24"/>
          <w:szCs w:val="24"/>
        </w:rPr>
        <w:t>上的招标采购项目的各供应商或潜在投标人。</w:t>
      </w:r>
    </w:p>
    <w:p w:rsidR="004B75ED" w:rsidRDefault="00A12895">
      <w:pPr>
        <w:widowControl/>
        <w:shd w:val="clear" w:color="auto" w:fill="FFFFFF"/>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三、培训目的</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帮助供应商或潜在投标人更好了解招投标相关的法律法规知识以及招投标的重要规则，提高投标人编制投标文件的质量，避免一些优秀的供应商因为低级错误出局或者不能恰当地展示竞争优势，避免投标人因为对招标投标的规则不够了解而产生误会，减少发生无效异议或投诉的可能性。</w:t>
      </w:r>
    </w:p>
    <w:p w:rsidR="004B75ED" w:rsidRDefault="00A12895">
      <w:pPr>
        <w:widowControl/>
        <w:shd w:val="clear" w:color="auto" w:fill="FFFFFF"/>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帮助供应商</w:t>
      </w:r>
      <w:r>
        <w:rPr>
          <w:rFonts w:ascii="微软雅黑" w:eastAsia="微软雅黑" w:hAnsi="微软雅黑" w:cs="宋体"/>
          <w:color w:val="333333"/>
          <w:kern w:val="0"/>
          <w:sz w:val="24"/>
          <w:szCs w:val="24"/>
        </w:rPr>
        <w:t>或</w:t>
      </w:r>
      <w:r>
        <w:rPr>
          <w:rFonts w:ascii="微软雅黑" w:eastAsia="微软雅黑" w:hAnsi="微软雅黑" w:cs="宋体" w:hint="eastAsia"/>
          <w:color w:val="333333"/>
          <w:kern w:val="0"/>
          <w:sz w:val="24"/>
          <w:szCs w:val="24"/>
        </w:rPr>
        <w:t>潜在投标人熟练操作电子招标投标系统，以降低投标成本，提高工作效率，避免因为操作失误而导致投标不成功。</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
          <w:color w:val="333333"/>
          <w:kern w:val="0"/>
          <w:sz w:val="24"/>
          <w:szCs w:val="24"/>
        </w:rPr>
        <w:t>四、培训内容</w:t>
      </w:r>
      <w:r>
        <w:rPr>
          <w:rFonts w:ascii="微软雅黑" w:eastAsia="微软雅黑" w:hAnsi="微软雅黑" w:cs="宋体" w:hint="eastAsia"/>
          <w:b/>
          <w:color w:val="333333"/>
          <w:kern w:val="0"/>
          <w:sz w:val="24"/>
          <w:szCs w:val="24"/>
        </w:rPr>
        <w:t> </w:t>
      </w:r>
    </w:p>
    <w:tbl>
      <w:tblPr>
        <w:tblW w:w="9416" w:type="dxa"/>
        <w:jc w:val="center"/>
        <w:tblCellSpacing w:w="0" w:type="dxa"/>
        <w:tblLayout w:type="fixed"/>
        <w:tblCellMar>
          <w:left w:w="0" w:type="dxa"/>
          <w:right w:w="0" w:type="dxa"/>
        </w:tblCellMar>
        <w:tblLook w:val="04A0" w:firstRow="1" w:lastRow="0" w:firstColumn="1" w:lastColumn="0" w:noHBand="0" w:noVBand="1"/>
      </w:tblPr>
      <w:tblGrid>
        <w:gridCol w:w="1408"/>
        <w:gridCol w:w="2126"/>
        <w:gridCol w:w="5882"/>
      </w:tblGrid>
      <w:tr w:rsidR="004B75ED">
        <w:trPr>
          <w:trHeight w:val="603"/>
          <w:tblCellSpacing w:w="0" w:type="dxa"/>
          <w:jc w:val="center"/>
        </w:trPr>
        <w:tc>
          <w:tcPr>
            <w:tcW w:w="9416" w:type="dxa"/>
            <w:gridSpan w:val="3"/>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bCs/>
                <w:kern w:val="0"/>
                <w:szCs w:val="21"/>
              </w:rPr>
              <w:t>第一天（</w:t>
            </w:r>
            <w:r>
              <w:rPr>
                <w:rFonts w:ascii="宋体" w:eastAsia="宋体" w:hAnsi="宋体" w:cs="宋体" w:hint="eastAsia"/>
                <w:b/>
                <w:bCs/>
                <w:kern w:val="0"/>
                <w:szCs w:val="21"/>
              </w:rPr>
              <w:t>7</w:t>
            </w:r>
            <w:r>
              <w:rPr>
                <w:rFonts w:ascii="宋体" w:eastAsia="宋体" w:hAnsi="宋体" w:cs="宋体"/>
                <w:b/>
                <w:bCs/>
                <w:kern w:val="0"/>
                <w:szCs w:val="21"/>
              </w:rPr>
              <w:t>月</w:t>
            </w:r>
            <w:r>
              <w:rPr>
                <w:rFonts w:ascii="宋体" w:eastAsia="宋体" w:hAnsi="宋体" w:cs="宋体" w:hint="eastAsia"/>
                <w:b/>
                <w:bCs/>
                <w:kern w:val="0"/>
                <w:szCs w:val="21"/>
              </w:rPr>
              <w:t>2</w:t>
            </w:r>
            <w:r>
              <w:rPr>
                <w:rFonts w:ascii="宋体" w:eastAsia="宋体" w:hAnsi="宋体" w:cs="宋体"/>
                <w:b/>
                <w:bCs/>
                <w:kern w:val="0"/>
                <w:szCs w:val="21"/>
              </w:rPr>
              <w:t>0</w:t>
            </w:r>
            <w:r>
              <w:rPr>
                <w:rFonts w:ascii="宋体" w:eastAsia="宋体" w:hAnsi="宋体" w:cs="宋体"/>
                <w:b/>
                <w:bCs/>
                <w:kern w:val="0"/>
                <w:szCs w:val="21"/>
              </w:rPr>
              <w:t>日）</w:t>
            </w:r>
          </w:p>
        </w:tc>
      </w:tr>
      <w:tr w:rsidR="004B75ED">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时间</w:t>
            </w:r>
          </w:p>
        </w:tc>
        <w:tc>
          <w:tcPr>
            <w:tcW w:w="8008" w:type="dxa"/>
            <w:gridSpan w:val="2"/>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hint="eastAsia"/>
                <w:b/>
                <w:kern w:val="0"/>
                <w:szCs w:val="21"/>
              </w:rPr>
              <w:t>培训</w:t>
            </w:r>
            <w:r>
              <w:rPr>
                <w:rFonts w:ascii="宋体" w:eastAsia="宋体" w:hAnsi="宋体" w:cs="宋体"/>
                <w:b/>
                <w:kern w:val="0"/>
                <w:szCs w:val="21"/>
              </w:rPr>
              <w:t>内容</w:t>
            </w:r>
          </w:p>
        </w:tc>
      </w:tr>
      <w:tr w:rsidR="004B75ED">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kern w:val="0"/>
                <w:szCs w:val="21"/>
              </w:rPr>
              <w:t>14:00-17:00</w:t>
            </w:r>
          </w:p>
        </w:tc>
        <w:tc>
          <w:tcPr>
            <w:tcW w:w="8008" w:type="dxa"/>
            <w:gridSpan w:val="2"/>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签到，领取房卡</w:t>
            </w:r>
          </w:p>
        </w:tc>
      </w:tr>
      <w:tr w:rsidR="004B75ED">
        <w:trPr>
          <w:tblCellSpacing w:w="0" w:type="dxa"/>
          <w:jc w:val="center"/>
        </w:trPr>
        <w:tc>
          <w:tcPr>
            <w:tcW w:w="9416" w:type="dxa"/>
            <w:gridSpan w:val="3"/>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color w:val="FF0000"/>
                <w:kern w:val="0"/>
                <w:szCs w:val="21"/>
              </w:rPr>
            </w:pPr>
            <w:r>
              <w:rPr>
                <w:rFonts w:ascii="宋体" w:eastAsia="宋体" w:hAnsi="宋体" w:cs="宋体"/>
                <w:b/>
                <w:bCs/>
                <w:kern w:val="0"/>
                <w:szCs w:val="21"/>
              </w:rPr>
              <w:t>第二天（</w:t>
            </w:r>
            <w:r>
              <w:rPr>
                <w:rFonts w:ascii="宋体" w:eastAsia="宋体" w:hAnsi="宋体" w:cs="宋体" w:hint="eastAsia"/>
                <w:b/>
                <w:bCs/>
                <w:kern w:val="0"/>
                <w:szCs w:val="21"/>
              </w:rPr>
              <w:t>7</w:t>
            </w:r>
            <w:r>
              <w:rPr>
                <w:rFonts w:ascii="宋体" w:eastAsia="宋体" w:hAnsi="宋体" w:cs="宋体"/>
                <w:b/>
                <w:bCs/>
                <w:kern w:val="0"/>
                <w:szCs w:val="21"/>
              </w:rPr>
              <w:t>月</w:t>
            </w:r>
            <w:r>
              <w:rPr>
                <w:rFonts w:ascii="宋体" w:eastAsia="宋体" w:hAnsi="宋体" w:cs="宋体"/>
                <w:b/>
                <w:bCs/>
                <w:kern w:val="0"/>
                <w:szCs w:val="21"/>
              </w:rPr>
              <w:t>21</w:t>
            </w:r>
            <w:r>
              <w:rPr>
                <w:rFonts w:ascii="宋体" w:eastAsia="宋体" w:hAnsi="宋体" w:cs="宋体"/>
                <w:b/>
                <w:bCs/>
                <w:kern w:val="0"/>
                <w:szCs w:val="21"/>
              </w:rPr>
              <w:t>日）</w:t>
            </w:r>
          </w:p>
        </w:tc>
      </w:tr>
      <w:tr w:rsidR="004B75ED">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时间</w:t>
            </w:r>
          </w:p>
        </w:tc>
        <w:tc>
          <w:tcPr>
            <w:tcW w:w="2126"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课程名称</w:t>
            </w: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内容简介</w:t>
            </w:r>
          </w:p>
        </w:tc>
      </w:tr>
      <w:tr w:rsidR="004B75ED">
        <w:trPr>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hint="eastAsia"/>
                <w:kern w:val="0"/>
                <w:szCs w:val="21"/>
              </w:rPr>
              <w:t>0</w:t>
            </w:r>
            <w:r>
              <w:rPr>
                <w:rFonts w:ascii="宋体" w:eastAsia="宋体" w:hAnsi="宋体" w:cs="宋体" w:hint="eastAsia"/>
                <w:kern w:val="0"/>
                <w:szCs w:val="21"/>
              </w:rPr>
              <w:t>0</w:t>
            </w:r>
            <w:r>
              <w:rPr>
                <w:rFonts w:ascii="宋体" w:eastAsia="宋体" w:hAnsi="宋体" w:cs="宋体"/>
                <w:kern w:val="0"/>
                <w:szCs w:val="21"/>
              </w:rPr>
              <w:t>-11</w:t>
            </w:r>
            <w:r>
              <w:rPr>
                <w:rFonts w:ascii="宋体" w:eastAsia="宋体" w:hAnsi="宋体" w:cs="宋体" w:hint="eastAsia"/>
                <w:kern w:val="0"/>
                <w:szCs w:val="21"/>
              </w:rPr>
              <w:t>:30</w:t>
            </w:r>
          </w:p>
        </w:tc>
        <w:tc>
          <w:tcPr>
            <w:tcW w:w="2126" w:type="dxa"/>
            <w:tcBorders>
              <w:top w:val="single" w:sz="4" w:space="0" w:color="auto"/>
              <w:left w:val="single" w:sz="4" w:space="0" w:color="auto"/>
              <w:bottom w:val="single" w:sz="4" w:space="0" w:color="auto"/>
              <w:right w:val="single" w:sz="4"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投标要领及策略</w:t>
            </w: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left"/>
              <w:rPr>
                <w:rFonts w:ascii="宋体" w:eastAsia="宋体" w:hAnsi="宋体" w:cs="宋体"/>
                <w:kern w:val="0"/>
                <w:szCs w:val="21"/>
              </w:rPr>
            </w:pPr>
            <w:r>
              <w:rPr>
                <w:rFonts w:ascii="宋体" w:eastAsia="宋体" w:hAnsi="宋体" w:cs="宋体"/>
                <w:bCs/>
                <w:kern w:val="0"/>
                <w:szCs w:val="21"/>
              </w:rPr>
              <w:t>1</w:t>
            </w:r>
            <w:r>
              <w:rPr>
                <w:rFonts w:ascii="宋体" w:eastAsia="宋体" w:hAnsi="宋体" w:cs="宋体" w:hint="eastAsia"/>
                <w:bCs/>
                <w:kern w:val="0"/>
                <w:szCs w:val="21"/>
              </w:rPr>
              <w:t>、投标前准备工作</w:t>
            </w:r>
          </w:p>
          <w:p w:rsidR="004B75ED" w:rsidRDefault="00A12895">
            <w:pPr>
              <w:jc w:val="left"/>
            </w:pPr>
            <w:r>
              <w:rPr>
                <w:rFonts w:hint="eastAsia"/>
              </w:rPr>
              <w:t>2</w:t>
            </w:r>
            <w:r>
              <w:rPr>
                <w:rFonts w:hint="eastAsia"/>
              </w:rPr>
              <w:t>、投标文件编制</w:t>
            </w:r>
          </w:p>
          <w:p w:rsidR="004B75ED" w:rsidRDefault="00A12895">
            <w:pPr>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、投标技巧</w:t>
            </w:r>
          </w:p>
          <w:p w:rsidR="004B75ED" w:rsidRDefault="00A12895">
            <w:pPr>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、投标案例分析</w:t>
            </w:r>
          </w:p>
        </w:tc>
      </w:tr>
      <w:tr w:rsidR="004B75ED">
        <w:trPr>
          <w:trHeight w:val="530"/>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11:30-12:00</w:t>
            </w:r>
          </w:p>
        </w:tc>
        <w:tc>
          <w:tcPr>
            <w:tcW w:w="2126" w:type="dxa"/>
            <w:tcBorders>
              <w:top w:val="single" w:sz="4" w:space="0" w:color="auto"/>
              <w:left w:val="single" w:sz="4" w:space="0" w:color="auto"/>
              <w:bottom w:val="single" w:sz="4" w:space="0" w:color="auto"/>
              <w:right w:val="single" w:sz="4" w:space="0" w:color="auto"/>
            </w:tcBorders>
            <w:vAlign w:val="center"/>
          </w:tcPr>
          <w:p w:rsidR="004B75ED" w:rsidRDefault="00A12895">
            <w:pPr>
              <w:widowControl/>
              <w:ind w:firstLineChars="250" w:firstLine="525"/>
              <w:rPr>
                <w:rFonts w:ascii="宋体" w:eastAsia="宋体" w:hAnsi="宋体" w:cs="宋体"/>
                <w:kern w:val="0"/>
                <w:szCs w:val="21"/>
              </w:rPr>
            </w:pPr>
            <w:r>
              <w:rPr>
                <w:rFonts w:ascii="宋体" w:eastAsia="宋体" w:hAnsi="宋体" w:cs="宋体" w:hint="eastAsia"/>
                <w:kern w:val="0"/>
                <w:szCs w:val="21"/>
              </w:rPr>
              <w:t>互动问答</w:t>
            </w: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left"/>
              <w:rPr>
                <w:rFonts w:ascii="宋体" w:eastAsia="宋体" w:hAnsi="宋体" w:cs="宋体"/>
                <w:kern w:val="0"/>
                <w:szCs w:val="21"/>
              </w:rPr>
            </w:pPr>
            <w:r>
              <w:rPr>
                <w:rFonts w:ascii="宋体" w:eastAsia="宋体" w:hAnsi="宋体" w:cs="宋体" w:hint="eastAsia"/>
                <w:kern w:val="0"/>
                <w:szCs w:val="21"/>
              </w:rPr>
              <w:t>投标实务的疑问</w:t>
            </w:r>
          </w:p>
        </w:tc>
      </w:tr>
      <w:tr w:rsidR="004B75ED">
        <w:trPr>
          <w:trHeight w:val="530"/>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lastRenderedPageBreak/>
              <w:t>14:00</w:t>
            </w:r>
            <w:r>
              <w:rPr>
                <w:rFonts w:ascii="宋体" w:eastAsia="宋体" w:hAnsi="宋体" w:cs="宋体"/>
                <w:kern w:val="0"/>
                <w:szCs w:val="21"/>
              </w:rPr>
              <w:t>-17</w:t>
            </w:r>
            <w:r>
              <w:rPr>
                <w:rFonts w:ascii="宋体" w:eastAsia="宋体" w:hAnsi="宋体" w:cs="宋体" w:hint="eastAsia"/>
                <w:kern w:val="0"/>
                <w:szCs w:val="21"/>
              </w:rPr>
              <w:t>:</w:t>
            </w:r>
            <w:r>
              <w:rPr>
                <w:rFonts w:ascii="宋体" w:eastAsia="宋体" w:hAnsi="宋体" w:cs="宋体"/>
                <w:kern w:val="0"/>
                <w:szCs w:val="21"/>
              </w:rPr>
              <w:t>00</w:t>
            </w:r>
          </w:p>
        </w:tc>
        <w:tc>
          <w:tcPr>
            <w:tcW w:w="2126" w:type="dxa"/>
            <w:tcBorders>
              <w:top w:val="single" w:sz="4" w:space="0" w:color="auto"/>
              <w:left w:val="single" w:sz="4" w:space="0" w:color="auto"/>
              <w:bottom w:val="single" w:sz="4" w:space="0" w:color="auto"/>
              <w:right w:val="single" w:sz="4" w:space="0" w:color="auto"/>
            </w:tcBorders>
            <w:vAlign w:val="center"/>
          </w:tcPr>
          <w:p w:rsidR="004B75ED" w:rsidRDefault="00A12895">
            <w:pPr>
              <w:widowControl/>
              <w:ind w:firstLineChars="100" w:firstLine="210"/>
              <w:jc w:val="center"/>
              <w:rPr>
                <w:rFonts w:ascii="宋体" w:eastAsia="宋体" w:hAnsi="宋体" w:cs="宋体"/>
                <w:kern w:val="0"/>
                <w:szCs w:val="21"/>
              </w:rPr>
            </w:pPr>
            <w:r>
              <w:rPr>
                <w:rFonts w:ascii="宋体" w:eastAsia="宋体" w:hAnsi="宋体" w:cs="宋体" w:hint="eastAsia"/>
                <w:kern w:val="0"/>
                <w:szCs w:val="21"/>
              </w:rPr>
              <w:t>招投标法律体系</w:t>
            </w:r>
          </w:p>
          <w:p w:rsidR="004B75ED" w:rsidRDefault="004B75ED">
            <w:pPr>
              <w:widowControl/>
              <w:ind w:firstLine="1040"/>
              <w:rPr>
                <w:rFonts w:ascii="宋体" w:eastAsia="宋体" w:hAnsi="宋体" w:cs="宋体"/>
                <w:kern w:val="0"/>
                <w:szCs w:val="21"/>
              </w:rPr>
            </w:pP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numPr>
                <w:ilvl w:val="0"/>
                <w:numId w:val="2"/>
              </w:numPr>
              <w:jc w:val="left"/>
              <w:rPr>
                <w:rFonts w:ascii="宋体" w:eastAsia="宋体" w:hAnsi="宋体" w:cs="宋体"/>
                <w:kern w:val="0"/>
                <w:szCs w:val="21"/>
              </w:rPr>
            </w:pPr>
            <w:r>
              <w:rPr>
                <w:rFonts w:ascii="宋体" w:eastAsia="宋体" w:hAnsi="宋体" w:cs="宋体" w:hint="eastAsia"/>
                <w:kern w:val="0"/>
                <w:szCs w:val="21"/>
              </w:rPr>
              <w:t>《标准设备采购招标文件》解析</w:t>
            </w:r>
          </w:p>
          <w:p w:rsidR="004B75ED" w:rsidRDefault="00A12895">
            <w:pPr>
              <w:widowControl/>
              <w:numPr>
                <w:ilvl w:val="0"/>
                <w:numId w:val="2"/>
              </w:numPr>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号令的具体内容解析</w:t>
            </w:r>
          </w:p>
          <w:p w:rsidR="004B75ED" w:rsidRDefault="00A12895">
            <w:pPr>
              <w:widowControl/>
              <w:numPr>
                <w:ilvl w:val="0"/>
                <w:numId w:val="2"/>
              </w:numPr>
              <w:jc w:val="left"/>
              <w:rPr>
                <w:rFonts w:ascii="宋体" w:eastAsia="宋体" w:hAnsi="宋体" w:cs="宋体"/>
                <w:kern w:val="0"/>
                <w:szCs w:val="21"/>
              </w:rPr>
            </w:pPr>
            <w:r>
              <w:rPr>
                <w:rFonts w:ascii="宋体" w:eastAsia="宋体" w:hAnsi="宋体" w:cs="宋体" w:hint="eastAsia"/>
                <w:kern w:val="0"/>
                <w:szCs w:val="21"/>
              </w:rPr>
              <w:t>《关于修改〈招标投标法〉〈招标投标法实施条例〉的决定》的解析</w:t>
            </w:r>
          </w:p>
          <w:p w:rsidR="004B75ED" w:rsidRDefault="00A12895">
            <w:pPr>
              <w:widowControl/>
              <w:numPr>
                <w:ilvl w:val="0"/>
                <w:numId w:val="2"/>
              </w:numPr>
              <w:jc w:val="left"/>
              <w:rPr>
                <w:rFonts w:ascii="宋体" w:eastAsia="宋体" w:hAnsi="宋体" w:cs="宋体"/>
                <w:kern w:val="0"/>
                <w:szCs w:val="21"/>
              </w:rPr>
            </w:pPr>
            <w:r>
              <w:rPr>
                <w:rFonts w:ascii="宋体" w:eastAsia="宋体" w:hAnsi="宋体" w:cs="宋体" w:hint="eastAsia"/>
                <w:kern w:val="0"/>
                <w:szCs w:val="21"/>
              </w:rPr>
              <w:t>电子招标注意的问题</w:t>
            </w:r>
          </w:p>
          <w:p w:rsidR="004B75ED" w:rsidRDefault="00A12895">
            <w:pPr>
              <w:widowControl/>
              <w:numPr>
                <w:ilvl w:val="0"/>
                <w:numId w:val="2"/>
              </w:numPr>
              <w:jc w:val="left"/>
              <w:rPr>
                <w:rFonts w:ascii="宋体" w:eastAsia="宋体" w:hAnsi="宋体" w:cs="宋体"/>
                <w:kern w:val="0"/>
                <w:szCs w:val="21"/>
              </w:rPr>
            </w:pPr>
            <w:r>
              <w:rPr>
                <w:rFonts w:ascii="宋体" w:eastAsia="宋体" w:hAnsi="宋体" w:cs="宋体" w:hint="eastAsia"/>
                <w:kern w:val="0"/>
                <w:szCs w:val="21"/>
              </w:rPr>
              <w:t>《政府采购货物和服务招标投标管理办法》（财政部令第</w:t>
            </w:r>
            <w:r>
              <w:rPr>
                <w:rFonts w:ascii="宋体" w:eastAsia="宋体" w:hAnsi="宋体" w:cs="宋体" w:hint="eastAsia"/>
                <w:kern w:val="0"/>
                <w:szCs w:val="21"/>
              </w:rPr>
              <w:t>87</w:t>
            </w:r>
            <w:r>
              <w:rPr>
                <w:rFonts w:ascii="宋体" w:eastAsia="宋体" w:hAnsi="宋体" w:cs="宋体" w:hint="eastAsia"/>
                <w:kern w:val="0"/>
                <w:szCs w:val="21"/>
              </w:rPr>
              <w:t>号）重点条款解读</w:t>
            </w:r>
          </w:p>
        </w:tc>
      </w:tr>
      <w:tr w:rsidR="004B75ED">
        <w:trPr>
          <w:trHeight w:val="530"/>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17:00-17:30</w:t>
            </w:r>
          </w:p>
        </w:tc>
        <w:tc>
          <w:tcPr>
            <w:tcW w:w="2126" w:type="dxa"/>
            <w:tcBorders>
              <w:top w:val="single" w:sz="4" w:space="0" w:color="auto"/>
              <w:left w:val="single" w:sz="4" w:space="0" w:color="auto"/>
              <w:bottom w:val="single" w:sz="4" w:space="0" w:color="auto"/>
              <w:right w:val="single" w:sz="4" w:space="0" w:color="auto"/>
            </w:tcBorders>
            <w:vAlign w:val="center"/>
          </w:tcPr>
          <w:p w:rsidR="004B75ED" w:rsidRDefault="00A12895">
            <w:pPr>
              <w:widowControl/>
              <w:ind w:firstLineChars="250" w:firstLine="525"/>
              <w:rPr>
                <w:rFonts w:ascii="宋体" w:eastAsia="宋体" w:hAnsi="宋体" w:cs="宋体"/>
                <w:kern w:val="0"/>
                <w:szCs w:val="21"/>
              </w:rPr>
            </w:pPr>
            <w:r>
              <w:rPr>
                <w:rFonts w:ascii="宋体" w:eastAsia="宋体" w:hAnsi="宋体" w:cs="宋体" w:hint="eastAsia"/>
                <w:kern w:val="0"/>
                <w:szCs w:val="21"/>
              </w:rPr>
              <w:t>互动</w:t>
            </w:r>
            <w:r>
              <w:rPr>
                <w:rFonts w:ascii="宋体" w:eastAsia="宋体" w:hAnsi="宋体" w:cs="宋体"/>
                <w:kern w:val="0"/>
                <w:szCs w:val="21"/>
              </w:rPr>
              <w:t>问答</w:t>
            </w: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left"/>
              <w:rPr>
                <w:rFonts w:ascii="宋体" w:eastAsia="宋体" w:hAnsi="宋体" w:cs="宋体"/>
                <w:kern w:val="0"/>
                <w:szCs w:val="21"/>
              </w:rPr>
            </w:pPr>
            <w:r>
              <w:rPr>
                <w:rFonts w:ascii="宋体" w:eastAsia="宋体" w:hAnsi="宋体" w:cs="宋体" w:hint="eastAsia"/>
                <w:kern w:val="0"/>
                <w:szCs w:val="21"/>
              </w:rPr>
              <w:t>招投标法律法规的疑问</w:t>
            </w:r>
          </w:p>
        </w:tc>
      </w:tr>
      <w:tr w:rsidR="004B75ED">
        <w:trPr>
          <w:trHeight w:val="530"/>
          <w:tblCellSpacing w:w="0" w:type="dxa"/>
          <w:jc w:val="center"/>
        </w:trPr>
        <w:tc>
          <w:tcPr>
            <w:tcW w:w="9416" w:type="dxa"/>
            <w:gridSpan w:val="3"/>
            <w:tcBorders>
              <w:top w:val="single" w:sz="8" w:space="0" w:color="auto"/>
              <w:left w:val="single" w:sz="8" w:space="0" w:color="auto"/>
              <w:bottom w:val="single" w:sz="8" w:space="0" w:color="auto"/>
              <w:right w:val="single" w:sz="8" w:space="0" w:color="auto"/>
            </w:tcBorders>
            <w:vAlign w:val="center"/>
          </w:tcPr>
          <w:p w:rsidR="004B75ED" w:rsidRDefault="00F02E44">
            <w:pPr>
              <w:jc w:val="center"/>
              <w:rPr>
                <w:rFonts w:ascii="宋体" w:eastAsia="宋体" w:hAnsi="宋体" w:cs="宋体"/>
                <w:kern w:val="0"/>
                <w:szCs w:val="21"/>
              </w:rPr>
            </w:pPr>
            <w:r>
              <w:rPr>
                <w:rFonts w:ascii="宋体" w:eastAsia="宋体" w:hAnsi="宋体" w:cs="宋体"/>
                <w:b/>
                <w:bCs/>
                <w:kern w:val="0"/>
                <w:szCs w:val="21"/>
              </w:rPr>
              <w:t>第</w:t>
            </w:r>
            <w:r>
              <w:rPr>
                <w:rFonts w:ascii="宋体" w:eastAsia="宋体" w:hAnsi="宋体" w:cs="宋体" w:hint="eastAsia"/>
                <w:b/>
                <w:bCs/>
                <w:kern w:val="0"/>
                <w:szCs w:val="21"/>
              </w:rPr>
              <w:t>三</w:t>
            </w:r>
            <w:r w:rsidR="00A12895">
              <w:rPr>
                <w:rFonts w:ascii="宋体" w:eastAsia="宋体" w:hAnsi="宋体" w:cs="宋体"/>
                <w:b/>
                <w:bCs/>
                <w:kern w:val="0"/>
                <w:szCs w:val="21"/>
              </w:rPr>
              <w:t>天（</w:t>
            </w:r>
            <w:r w:rsidR="00A12895">
              <w:rPr>
                <w:rFonts w:ascii="宋体" w:eastAsia="宋体" w:hAnsi="宋体" w:cs="宋体" w:hint="eastAsia"/>
                <w:b/>
                <w:bCs/>
                <w:kern w:val="0"/>
                <w:szCs w:val="21"/>
              </w:rPr>
              <w:t>7</w:t>
            </w:r>
            <w:r w:rsidR="00A12895">
              <w:rPr>
                <w:rFonts w:ascii="宋体" w:eastAsia="宋体" w:hAnsi="宋体" w:cs="宋体"/>
                <w:b/>
                <w:bCs/>
                <w:kern w:val="0"/>
                <w:szCs w:val="21"/>
              </w:rPr>
              <w:t>月</w:t>
            </w:r>
            <w:r w:rsidR="00A12895">
              <w:rPr>
                <w:rFonts w:ascii="宋体" w:eastAsia="宋体" w:hAnsi="宋体" w:cs="宋体"/>
                <w:b/>
                <w:bCs/>
                <w:kern w:val="0"/>
                <w:szCs w:val="21"/>
              </w:rPr>
              <w:t>22</w:t>
            </w:r>
            <w:r w:rsidR="00A12895">
              <w:rPr>
                <w:rFonts w:ascii="宋体" w:eastAsia="宋体" w:hAnsi="宋体" w:cs="宋体"/>
                <w:b/>
                <w:bCs/>
                <w:kern w:val="0"/>
                <w:szCs w:val="21"/>
              </w:rPr>
              <w:t>日）</w:t>
            </w:r>
          </w:p>
        </w:tc>
      </w:tr>
      <w:tr w:rsidR="004B75ED">
        <w:trPr>
          <w:trHeight w:val="530"/>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时间</w:t>
            </w:r>
          </w:p>
        </w:tc>
        <w:tc>
          <w:tcPr>
            <w:tcW w:w="2126"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课程名称</w:t>
            </w: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b/>
                <w:kern w:val="0"/>
                <w:szCs w:val="21"/>
              </w:rPr>
            </w:pPr>
            <w:r>
              <w:rPr>
                <w:rFonts w:ascii="宋体" w:eastAsia="宋体" w:hAnsi="宋体" w:cs="宋体"/>
                <w:b/>
                <w:kern w:val="0"/>
                <w:szCs w:val="21"/>
              </w:rPr>
              <w:t>内容简介</w:t>
            </w:r>
          </w:p>
        </w:tc>
        <w:bookmarkStart w:id="0" w:name="_GoBack"/>
        <w:bookmarkEnd w:id="0"/>
      </w:tr>
      <w:tr w:rsidR="004B75ED">
        <w:trPr>
          <w:trHeight w:val="530"/>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9:30</w:t>
            </w:r>
            <w:r>
              <w:rPr>
                <w:rFonts w:ascii="宋体" w:eastAsia="宋体" w:hAnsi="宋体" w:cs="宋体"/>
                <w:kern w:val="0"/>
                <w:szCs w:val="21"/>
              </w:rPr>
              <w:t>-11</w:t>
            </w:r>
            <w:r>
              <w:rPr>
                <w:rFonts w:ascii="宋体" w:eastAsia="宋体" w:hAnsi="宋体" w:cs="宋体" w:hint="eastAsia"/>
                <w:kern w:val="0"/>
                <w:szCs w:val="21"/>
              </w:rPr>
              <w:t>:30</w:t>
            </w:r>
          </w:p>
        </w:tc>
        <w:tc>
          <w:tcPr>
            <w:tcW w:w="2126"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hint="eastAsia"/>
                <w:kern w:val="0"/>
                <w:szCs w:val="21"/>
              </w:rPr>
              <w:t>全流程</w:t>
            </w:r>
            <w:r>
              <w:rPr>
                <w:rFonts w:ascii="宋体" w:eastAsia="宋体" w:hAnsi="宋体" w:cs="宋体"/>
                <w:kern w:val="0"/>
                <w:szCs w:val="21"/>
              </w:rPr>
              <w:t>电子招投标</w:t>
            </w:r>
            <w:r>
              <w:rPr>
                <w:rFonts w:ascii="宋体" w:eastAsia="宋体" w:hAnsi="宋体" w:cs="宋体" w:hint="eastAsia"/>
                <w:kern w:val="0"/>
                <w:szCs w:val="21"/>
              </w:rPr>
              <w:t>实操</w:t>
            </w:r>
          </w:p>
        </w:tc>
        <w:tc>
          <w:tcPr>
            <w:tcW w:w="5882" w:type="dxa"/>
            <w:tcBorders>
              <w:top w:val="single" w:sz="8" w:space="0" w:color="auto"/>
              <w:left w:val="single" w:sz="8" w:space="0" w:color="auto"/>
              <w:bottom w:val="single" w:sz="8" w:space="0" w:color="auto"/>
              <w:right w:val="single" w:sz="8" w:space="0" w:color="auto"/>
            </w:tcBorders>
            <w:vAlign w:val="center"/>
          </w:tcPr>
          <w:p w:rsidR="004B75ED" w:rsidRDefault="00A12895">
            <w:pPr>
              <w:pStyle w:val="a9"/>
              <w:widowControl/>
              <w:numPr>
                <w:ilvl w:val="0"/>
                <w:numId w:val="3"/>
              </w:numPr>
              <w:ind w:firstLineChars="0"/>
              <w:jc w:val="left"/>
              <w:rPr>
                <w:rFonts w:ascii="宋体" w:eastAsia="宋体" w:hAnsi="宋体" w:cs="宋体"/>
                <w:kern w:val="0"/>
                <w:szCs w:val="21"/>
              </w:rPr>
            </w:pPr>
            <w:r>
              <w:rPr>
                <w:rFonts w:ascii="宋体" w:eastAsia="宋体" w:hAnsi="宋体" w:cs="宋体" w:hint="eastAsia"/>
                <w:kern w:val="0"/>
                <w:szCs w:val="21"/>
              </w:rPr>
              <w:t>电子招标标发展历程</w:t>
            </w:r>
          </w:p>
          <w:p w:rsidR="004B75ED" w:rsidRDefault="00A12895">
            <w:pPr>
              <w:pStyle w:val="a9"/>
              <w:widowControl/>
              <w:numPr>
                <w:ilvl w:val="0"/>
                <w:numId w:val="3"/>
              </w:numPr>
              <w:ind w:firstLineChars="0"/>
              <w:jc w:val="left"/>
              <w:rPr>
                <w:rFonts w:ascii="宋体" w:eastAsia="宋体" w:hAnsi="宋体" w:cs="宋体"/>
                <w:kern w:val="0"/>
                <w:szCs w:val="21"/>
              </w:rPr>
            </w:pPr>
            <w:r>
              <w:rPr>
                <w:rFonts w:ascii="宋体" w:eastAsia="宋体" w:hAnsi="宋体" w:cs="宋体" w:hint="eastAsia"/>
                <w:kern w:val="0"/>
                <w:szCs w:val="21"/>
              </w:rPr>
              <w:t>电子招标标对投标方影响</w:t>
            </w:r>
          </w:p>
          <w:p w:rsidR="004B75ED" w:rsidRDefault="00A12895">
            <w:pPr>
              <w:pStyle w:val="a9"/>
              <w:widowControl/>
              <w:numPr>
                <w:ilvl w:val="0"/>
                <w:numId w:val="3"/>
              </w:numPr>
              <w:ind w:firstLineChars="0"/>
              <w:jc w:val="left"/>
              <w:rPr>
                <w:rFonts w:ascii="宋体" w:eastAsia="宋体" w:hAnsi="宋体" w:cs="宋体"/>
                <w:kern w:val="0"/>
                <w:szCs w:val="21"/>
              </w:rPr>
            </w:pPr>
            <w:r>
              <w:rPr>
                <w:rFonts w:ascii="宋体" w:eastAsia="宋体" w:hAnsi="宋体" w:cs="宋体" w:hint="eastAsia"/>
                <w:kern w:val="0"/>
                <w:szCs w:val="21"/>
              </w:rPr>
              <w:t>平台简介与操作</w:t>
            </w:r>
          </w:p>
          <w:p w:rsidR="004B75ED" w:rsidRDefault="00A12895">
            <w:pPr>
              <w:pStyle w:val="a9"/>
              <w:widowControl/>
              <w:numPr>
                <w:ilvl w:val="0"/>
                <w:numId w:val="3"/>
              </w:numPr>
              <w:ind w:firstLineChars="0"/>
              <w:jc w:val="left"/>
              <w:rPr>
                <w:rFonts w:ascii="宋体" w:eastAsia="宋体" w:hAnsi="宋体" w:cs="宋体"/>
                <w:kern w:val="0"/>
                <w:szCs w:val="21"/>
              </w:rPr>
            </w:pPr>
            <w:r>
              <w:rPr>
                <w:rFonts w:ascii="宋体" w:eastAsia="宋体" w:hAnsi="宋体" w:cs="宋体" w:hint="eastAsia"/>
                <w:kern w:val="0"/>
                <w:szCs w:val="21"/>
              </w:rPr>
              <w:t>平台全流程电子招投标运行情况</w:t>
            </w:r>
          </w:p>
          <w:p w:rsidR="004B75ED" w:rsidRDefault="00A12895">
            <w:pPr>
              <w:pStyle w:val="a9"/>
              <w:widowControl/>
              <w:numPr>
                <w:ilvl w:val="0"/>
                <w:numId w:val="3"/>
              </w:numPr>
              <w:ind w:firstLineChars="0"/>
              <w:jc w:val="left"/>
              <w:rPr>
                <w:rFonts w:ascii="宋体" w:eastAsia="宋体" w:hAnsi="宋体" w:cs="宋体"/>
                <w:kern w:val="0"/>
                <w:szCs w:val="21"/>
              </w:rPr>
            </w:pPr>
            <w:r>
              <w:rPr>
                <w:rFonts w:ascii="宋体" w:eastAsia="宋体" w:hAnsi="宋体" w:cs="宋体" w:hint="eastAsia"/>
                <w:kern w:val="0"/>
                <w:szCs w:val="21"/>
              </w:rPr>
              <w:t>投标工具客户端运行情况</w:t>
            </w:r>
          </w:p>
          <w:p w:rsidR="004B75ED" w:rsidRDefault="00A12895">
            <w:pPr>
              <w:pStyle w:val="a9"/>
              <w:widowControl/>
              <w:numPr>
                <w:ilvl w:val="0"/>
                <w:numId w:val="4"/>
              </w:numPr>
              <w:ind w:firstLineChars="0"/>
              <w:jc w:val="left"/>
              <w:rPr>
                <w:rFonts w:ascii="宋体" w:eastAsia="宋体" w:hAnsi="宋体" w:cs="宋体"/>
                <w:kern w:val="0"/>
                <w:szCs w:val="21"/>
              </w:rPr>
            </w:pPr>
            <w:r>
              <w:rPr>
                <w:rFonts w:ascii="宋体" w:eastAsia="宋体" w:hAnsi="宋体" w:cs="宋体" w:hint="eastAsia"/>
                <w:kern w:val="0"/>
                <w:szCs w:val="21"/>
              </w:rPr>
              <w:t>节点基本操作</w:t>
            </w:r>
          </w:p>
          <w:p w:rsidR="004B75ED" w:rsidRDefault="00A12895">
            <w:pPr>
              <w:pStyle w:val="a9"/>
              <w:widowControl/>
              <w:numPr>
                <w:ilvl w:val="0"/>
                <w:numId w:val="4"/>
              </w:numPr>
              <w:ind w:firstLineChars="0"/>
              <w:jc w:val="left"/>
              <w:rPr>
                <w:rFonts w:ascii="宋体" w:eastAsia="宋体" w:hAnsi="宋体" w:cs="宋体"/>
                <w:kern w:val="0"/>
                <w:szCs w:val="21"/>
              </w:rPr>
            </w:pPr>
            <w:r>
              <w:rPr>
                <w:rFonts w:ascii="宋体" w:eastAsia="宋体" w:hAnsi="宋体" w:cs="宋体" w:hint="eastAsia"/>
                <w:kern w:val="0"/>
                <w:szCs w:val="21"/>
              </w:rPr>
              <w:t>常见问题解答</w:t>
            </w:r>
          </w:p>
          <w:p w:rsidR="004B75ED" w:rsidRDefault="00A12895">
            <w:pPr>
              <w:pStyle w:val="a9"/>
              <w:widowControl/>
              <w:numPr>
                <w:ilvl w:val="0"/>
                <w:numId w:val="4"/>
              </w:numPr>
              <w:ind w:firstLineChars="0"/>
              <w:jc w:val="left"/>
              <w:rPr>
                <w:rFonts w:ascii="宋体" w:eastAsia="宋体" w:hAnsi="宋体" w:cs="宋体"/>
                <w:kern w:val="0"/>
                <w:szCs w:val="21"/>
              </w:rPr>
            </w:pPr>
            <w:r>
              <w:rPr>
                <w:rFonts w:ascii="宋体" w:eastAsia="宋体" w:hAnsi="宋体" w:cs="宋体" w:hint="eastAsia"/>
                <w:kern w:val="0"/>
                <w:szCs w:val="21"/>
              </w:rPr>
              <w:t>注意事项解析</w:t>
            </w:r>
          </w:p>
        </w:tc>
      </w:tr>
      <w:tr w:rsidR="004B75ED">
        <w:trPr>
          <w:trHeight w:val="530"/>
          <w:tblCellSpacing w:w="0" w:type="dxa"/>
          <w:jc w:val="center"/>
        </w:trPr>
        <w:tc>
          <w:tcPr>
            <w:tcW w:w="1408" w:type="dxa"/>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center"/>
              <w:rPr>
                <w:rFonts w:ascii="宋体" w:eastAsia="宋体" w:hAnsi="宋体" w:cs="宋体"/>
                <w:kern w:val="0"/>
                <w:szCs w:val="21"/>
              </w:rPr>
            </w:pPr>
            <w:r>
              <w:rPr>
                <w:rFonts w:ascii="宋体" w:eastAsia="宋体" w:hAnsi="宋体" w:cs="宋体"/>
                <w:kern w:val="0"/>
                <w:szCs w:val="21"/>
              </w:rPr>
              <w:t>13:00-14:00</w:t>
            </w:r>
          </w:p>
        </w:tc>
        <w:tc>
          <w:tcPr>
            <w:tcW w:w="8008" w:type="dxa"/>
            <w:gridSpan w:val="2"/>
            <w:tcBorders>
              <w:top w:val="single" w:sz="8" w:space="0" w:color="auto"/>
              <w:left w:val="single" w:sz="8" w:space="0" w:color="auto"/>
              <w:bottom w:val="single" w:sz="8" w:space="0" w:color="auto"/>
              <w:right w:val="single" w:sz="8" w:space="0" w:color="auto"/>
            </w:tcBorders>
            <w:vAlign w:val="center"/>
          </w:tcPr>
          <w:p w:rsidR="004B75ED" w:rsidRDefault="00A12895">
            <w:pPr>
              <w:widowControl/>
              <w:jc w:val="left"/>
              <w:rPr>
                <w:rFonts w:ascii="宋体" w:eastAsia="宋体" w:hAnsi="宋体" w:cs="宋体"/>
                <w:kern w:val="0"/>
                <w:szCs w:val="21"/>
              </w:rPr>
            </w:pPr>
            <w:r>
              <w:rPr>
                <w:rFonts w:ascii="宋体" w:eastAsia="宋体" w:hAnsi="宋体" w:cs="宋体" w:hint="eastAsia"/>
                <w:kern w:val="0"/>
                <w:szCs w:val="21"/>
              </w:rPr>
              <w:t>投标</w:t>
            </w:r>
            <w:r>
              <w:rPr>
                <w:rFonts w:ascii="宋体" w:eastAsia="宋体" w:hAnsi="宋体" w:cs="宋体"/>
                <w:kern w:val="0"/>
                <w:szCs w:val="21"/>
              </w:rPr>
              <w:t>人</w:t>
            </w:r>
            <w:r>
              <w:rPr>
                <w:rFonts w:ascii="宋体" w:eastAsia="宋体" w:hAnsi="宋体" w:cs="宋体" w:hint="eastAsia"/>
                <w:kern w:val="0"/>
                <w:szCs w:val="21"/>
              </w:rPr>
              <w:t>请</w:t>
            </w:r>
            <w:r>
              <w:rPr>
                <w:rFonts w:ascii="宋体" w:eastAsia="宋体" w:hAnsi="宋体" w:cs="宋体"/>
                <w:kern w:val="0"/>
                <w:szCs w:val="21"/>
              </w:rPr>
              <w:t>在</w:t>
            </w:r>
            <w:r>
              <w:rPr>
                <w:rFonts w:ascii="宋体" w:eastAsia="宋体" w:hAnsi="宋体" w:cs="宋体" w:hint="eastAsia"/>
                <w:kern w:val="0"/>
                <w:szCs w:val="21"/>
              </w:rPr>
              <w:t>14</w:t>
            </w:r>
            <w:r>
              <w:rPr>
                <w:rFonts w:ascii="宋体" w:eastAsia="宋体" w:hAnsi="宋体" w:cs="宋体" w:hint="eastAsia"/>
                <w:kern w:val="0"/>
                <w:szCs w:val="21"/>
              </w:rPr>
              <w:t>：</w:t>
            </w:r>
            <w:r>
              <w:rPr>
                <w:rFonts w:ascii="宋体" w:eastAsia="宋体" w:hAnsi="宋体" w:cs="宋体" w:hint="eastAsia"/>
                <w:kern w:val="0"/>
                <w:szCs w:val="21"/>
              </w:rPr>
              <w:t>00</w:t>
            </w:r>
            <w:r>
              <w:rPr>
                <w:rFonts w:ascii="宋体" w:eastAsia="宋体" w:hAnsi="宋体" w:cs="宋体" w:hint="eastAsia"/>
                <w:kern w:val="0"/>
                <w:szCs w:val="21"/>
              </w:rPr>
              <w:t>之</w:t>
            </w:r>
            <w:r>
              <w:rPr>
                <w:rFonts w:ascii="宋体" w:eastAsia="宋体" w:hAnsi="宋体" w:cs="宋体"/>
                <w:kern w:val="0"/>
                <w:szCs w:val="21"/>
              </w:rPr>
              <w:t>前自行办</w:t>
            </w:r>
            <w:r>
              <w:rPr>
                <w:rFonts w:ascii="宋体" w:eastAsia="宋体" w:hAnsi="宋体" w:cs="宋体" w:hint="eastAsia"/>
                <w:kern w:val="0"/>
                <w:szCs w:val="21"/>
              </w:rPr>
              <w:t>理</w:t>
            </w:r>
            <w:r>
              <w:rPr>
                <w:rFonts w:ascii="宋体" w:eastAsia="宋体" w:hAnsi="宋体" w:cs="宋体"/>
                <w:kern w:val="0"/>
                <w:szCs w:val="21"/>
              </w:rPr>
              <w:t>退房</w:t>
            </w:r>
            <w:r>
              <w:rPr>
                <w:rFonts w:ascii="宋体" w:eastAsia="宋体" w:hAnsi="宋体" w:cs="宋体" w:hint="eastAsia"/>
                <w:kern w:val="0"/>
                <w:szCs w:val="21"/>
              </w:rPr>
              <w:t>，</w:t>
            </w:r>
            <w:r>
              <w:rPr>
                <w:rFonts w:ascii="宋体" w:eastAsia="宋体" w:hAnsi="宋体" w:cs="宋体"/>
                <w:kern w:val="0"/>
                <w:szCs w:val="21"/>
              </w:rPr>
              <w:t>超</w:t>
            </w:r>
            <w:r>
              <w:rPr>
                <w:rFonts w:ascii="宋体" w:eastAsia="宋体" w:hAnsi="宋体" w:cs="宋体" w:hint="eastAsia"/>
                <w:kern w:val="0"/>
                <w:szCs w:val="21"/>
              </w:rPr>
              <w:t>出</w:t>
            </w:r>
            <w:r>
              <w:rPr>
                <w:rFonts w:ascii="宋体" w:eastAsia="宋体" w:hAnsi="宋体" w:cs="宋体"/>
                <w:kern w:val="0"/>
                <w:szCs w:val="21"/>
              </w:rPr>
              <w:t>时间</w:t>
            </w:r>
            <w:r>
              <w:rPr>
                <w:rFonts w:ascii="宋体" w:eastAsia="宋体" w:hAnsi="宋体" w:cs="宋体" w:hint="eastAsia"/>
                <w:kern w:val="0"/>
                <w:szCs w:val="21"/>
              </w:rPr>
              <w:t>费用</w:t>
            </w:r>
            <w:r>
              <w:rPr>
                <w:rFonts w:ascii="宋体" w:eastAsia="宋体" w:hAnsi="宋体" w:cs="宋体"/>
                <w:kern w:val="0"/>
                <w:szCs w:val="21"/>
              </w:rPr>
              <w:t>自理。</w:t>
            </w:r>
          </w:p>
        </w:tc>
      </w:tr>
    </w:tbl>
    <w:p w:rsidR="004B75ED" w:rsidRDefault="004B75ED"/>
    <w:p w:rsidR="004B75ED" w:rsidRDefault="004B75ED">
      <w:pPr>
        <w:rPr>
          <w:color w:val="FF0000"/>
        </w:rPr>
      </w:pPr>
    </w:p>
    <w:p w:rsidR="004B75ED" w:rsidRDefault="00A12895">
      <w:pPr>
        <w:widowControl/>
        <w:shd w:val="clear" w:color="auto" w:fill="FFFFFF"/>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五</w:t>
      </w:r>
      <w:r>
        <w:rPr>
          <w:rFonts w:ascii="微软雅黑" w:eastAsia="微软雅黑" w:hAnsi="微软雅黑" w:cs="宋体"/>
          <w:b/>
          <w:color w:val="333333"/>
          <w:kern w:val="0"/>
          <w:sz w:val="24"/>
          <w:szCs w:val="24"/>
        </w:rPr>
        <w:t>、</w:t>
      </w:r>
      <w:r>
        <w:rPr>
          <w:rFonts w:ascii="微软雅黑" w:eastAsia="微软雅黑" w:hAnsi="微软雅黑" w:cs="宋体" w:hint="eastAsia"/>
          <w:b/>
          <w:color w:val="333333"/>
          <w:kern w:val="0"/>
          <w:sz w:val="24"/>
          <w:szCs w:val="24"/>
        </w:rPr>
        <w:t>主讲专家</w:t>
      </w:r>
    </w:p>
    <w:p w:rsidR="004B75ED" w:rsidRDefault="00A12895">
      <w:pPr>
        <w:autoSpaceDE w:val="0"/>
        <w:autoSpaceDN w:val="0"/>
        <w:adjustRightInd w:val="0"/>
        <w:jc w:val="left"/>
        <w:rPr>
          <w:rFonts w:ascii="微软雅黑" w:eastAsia="微软雅黑" w:hAnsi="微软雅黑" w:cs="宋体"/>
          <w:color w:val="333333"/>
          <w:kern w:val="0"/>
          <w:sz w:val="24"/>
          <w:szCs w:val="24"/>
        </w:rPr>
      </w:pPr>
      <w:r>
        <w:rPr>
          <w:rFonts w:ascii="微软雅黑" w:eastAsia="微软雅黑" w:hAnsi="微软雅黑" w:cs="宋体" w:hint="eastAsia"/>
          <w:b/>
          <w:color w:val="333333"/>
          <w:kern w:val="0"/>
          <w:sz w:val="24"/>
          <w:szCs w:val="24"/>
        </w:rPr>
        <w:t xml:space="preserve">    </w:t>
      </w:r>
      <w:r>
        <w:rPr>
          <w:rFonts w:ascii="微软雅黑" w:eastAsia="微软雅黑" w:hAnsi="微软雅黑" w:cs="宋体" w:hint="eastAsia"/>
          <w:color w:val="333333"/>
          <w:kern w:val="0"/>
          <w:sz w:val="24"/>
          <w:szCs w:val="24"/>
        </w:rPr>
        <w:t>拟邀请招投标领域知名专家进行授课并答疑。</w:t>
      </w:r>
    </w:p>
    <w:p w:rsidR="004B75ED" w:rsidRDefault="00A12895">
      <w:pPr>
        <w:widowControl/>
        <w:shd w:val="clear" w:color="auto" w:fill="FFFFFF"/>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六、培训地点和时间</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报到时间：</w:t>
      </w:r>
      <w:r>
        <w:rPr>
          <w:rFonts w:ascii="微软雅黑" w:eastAsia="微软雅黑" w:hAnsi="微软雅黑" w:cs="宋体" w:hint="eastAsia"/>
          <w:color w:val="333333"/>
          <w:kern w:val="0"/>
          <w:sz w:val="24"/>
          <w:szCs w:val="24"/>
        </w:rPr>
        <w:t>2018</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7</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20</w:t>
      </w:r>
      <w:r>
        <w:rPr>
          <w:rFonts w:ascii="微软雅黑" w:eastAsia="微软雅黑" w:hAnsi="微软雅黑" w:cs="宋体" w:hint="eastAsia"/>
          <w:color w:val="333333"/>
          <w:kern w:val="0"/>
          <w:sz w:val="24"/>
          <w:szCs w:val="24"/>
        </w:rPr>
        <w:t>日</w:t>
      </w:r>
      <w:r>
        <w:rPr>
          <w:rFonts w:ascii="微软雅黑" w:eastAsia="微软雅黑" w:hAnsi="微软雅黑" w:cs="宋体" w:hint="eastAsia"/>
          <w:color w:val="333333"/>
          <w:kern w:val="0"/>
          <w:sz w:val="24"/>
          <w:szCs w:val="24"/>
        </w:rPr>
        <w:t>14</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00</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17</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00</w:t>
      </w:r>
      <w:r>
        <w:rPr>
          <w:rFonts w:ascii="微软雅黑" w:eastAsia="微软雅黑" w:hAnsi="微软雅黑" w:cs="宋体" w:hint="eastAsia"/>
          <w:color w:val="333333"/>
          <w:kern w:val="0"/>
          <w:sz w:val="24"/>
          <w:szCs w:val="24"/>
        </w:rPr>
        <w:t>，</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培训时间：</w:t>
      </w:r>
      <w:r>
        <w:rPr>
          <w:rFonts w:ascii="微软雅黑" w:eastAsia="微软雅黑" w:hAnsi="微软雅黑" w:cs="宋体" w:hint="eastAsia"/>
          <w:color w:val="333333"/>
          <w:kern w:val="0"/>
          <w:sz w:val="24"/>
          <w:szCs w:val="24"/>
        </w:rPr>
        <w:t>2018</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7</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21</w:t>
      </w:r>
      <w:r>
        <w:rPr>
          <w:rFonts w:ascii="微软雅黑" w:eastAsia="微软雅黑" w:hAnsi="微软雅黑" w:cs="宋体" w:hint="eastAsia"/>
          <w:color w:val="333333"/>
          <w:kern w:val="0"/>
          <w:sz w:val="24"/>
          <w:szCs w:val="24"/>
        </w:rPr>
        <w:t>日～</w:t>
      </w:r>
      <w:r>
        <w:rPr>
          <w:rFonts w:ascii="微软雅黑" w:eastAsia="微软雅黑" w:hAnsi="微软雅黑" w:cs="宋体" w:hint="eastAsia"/>
          <w:color w:val="333333"/>
          <w:kern w:val="0"/>
          <w:sz w:val="24"/>
          <w:szCs w:val="24"/>
        </w:rPr>
        <w:t>2018</w:t>
      </w:r>
      <w:r>
        <w:rPr>
          <w:rFonts w:ascii="微软雅黑" w:eastAsia="微软雅黑" w:hAnsi="微软雅黑" w:cs="宋体" w:hint="eastAsia"/>
          <w:color w:val="333333"/>
          <w:kern w:val="0"/>
          <w:sz w:val="24"/>
          <w:szCs w:val="24"/>
        </w:rPr>
        <w:t>年</w:t>
      </w:r>
      <w:r>
        <w:rPr>
          <w:rFonts w:ascii="微软雅黑" w:eastAsia="微软雅黑" w:hAnsi="微软雅黑" w:cs="宋体"/>
          <w:color w:val="333333"/>
          <w:kern w:val="0"/>
          <w:sz w:val="24"/>
          <w:szCs w:val="24"/>
        </w:rPr>
        <w:t>7</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22</w:t>
      </w:r>
      <w:r>
        <w:rPr>
          <w:rFonts w:ascii="微软雅黑" w:eastAsia="微软雅黑" w:hAnsi="微软雅黑" w:cs="宋体" w:hint="eastAsia"/>
          <w:color w:val="333333"/>
          <w:kern w:val="0"/>
          <w:sz w:val="24"/>
          <w:szCs w:val="24"/>
        </w:rPr>
        <w:t>日</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培训地点：北京</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（具体酒店地点短信通知）</w:t>
      </w:r>
    </w:p>
    <w:p w:rsidR="004B75ED" w:rsidRDefault="00A12895">
      <w:pPr>
        <w:widowControl/>
        <w:shd w:val="clear" w:color="auto" w:fill="FFFFFF"/>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七、培训费用</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培训费用</w:t>
      </w:r>
      <w:r>
        <w:rPr>
          <w:rFonts w:ascii="微软雅黑" w:eastAsia="微软雅黑" w:hAnsi="微软雅黑" w:cs="宋体" w:hint="eastAsia"/>
          <w:color w:val="333333"/>
          <w:kern w:val="0"/>
          <w:sz w:val="24"/>
          <w:szCs w:val="24"/>
        </w:rPr>
        <w:t>¥</w:t>
      </w:r>
      <w:r>
        <w:rPr>
          <w:rFonts w:ascii="微软雅黑" w:eastAsia="微软雅黑" w:hAnsi="微软雅黑" w:cs="宋体"/>
          <w:kern w:val="0"/>
          <w:sz w:val="24"/>
          <w:szCs w:val="24"/>
        </w:rPr>
        <w:t>3980</w:t>
      </w:r>
      <w:r>
        <w:rPr>
          <w:rFonts w:ascii="微软雅黑" w:eastAsia="微软雅黑" w:hAnsi="微软雅黑" w:cs="宋体" w:hint="eastAsia"/>
          <w:kern w:val="0"/>
          <w:sz w:val="24"/>
          <w:szCs w:val="24"/>
        </w:rPr>
        <w:t>.00</w:t>
      </w:r>
      <w:r>
        <w:rPr>
          <w:rFonts w:ascii="微软雅黑" w:eastAsia="微软雅黑" w:hAnsi="微软雅黑" w:cs="宋体" w:hint="eastAsia"/>
          <w:color w:val="333333"/>
          <w:kern w:val="0"/>
          <w:sz w:val="24"/>
          <w:szCs w:val="24"/>
        </w:rPr>
        <w:t>元</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人（含培训、场地、专家、食宿</w:t>
      </w:r>
      <w:r>
        <w:rPr>
          <w:rFonts w:ascii="微软雅黑" w:eastAsia="微软雅黑" w:hAnsi="微软雅黑" w:cs="宋体"/>
          <w:color w:val="333333"/>
          <w:kern w:val="0"/>
          <w:sz w:val="24"/>
          <w:szCs w:val="24"/>
        </w:rPr>
        <w:t>费</w:t>
      </w:r>
      <w:r>
        <w:rPr>
          <w:rFonts w:ascii="微软雅黑" w:eastAsia="微软雅黑" w:hAnsi="微软雅黑" w:cs="宋体" w:hint="eastAsia"/>
          <w:color w:val="333333"/>
          <w:kern w:val="0"/>
          <w:sz w:val="24"/>
          <w:szCs w:val="24"/>
        </w:rPr>
        <w:t>等），其他</w:t>
      </w:r>
      <w:r>
        <w:rPr>
          <w:rFonts w:ascii="微软雅黑" w:eastAsia="微软雅黑" w:hAnsi="微软雅黑" w:cs="宋体"/>
          <w:color w:val="333333"/>
          <w:kern w:val="0"/>
          <w:sz w:val="24"/>
          <w:szCs w:val="24"/>
        </w:rPr>
        <w:t>费用</w:t>
      </w:r>
      <w:r>
        <w:rPr>
          <w:rFonts w:ascii="微软雅黑" w:eastAsia="微软雅黑" w:hAnsi="微软雅黑" w:cs="宋体" w:hint="eastAsia"/>
          <w:color w:val="333333"/>
          <w:kern w:val="0"/>
          <w:sz w:val="24"/>
          <w:szCs w:val="24"/>
        </w:rPr>
        <w:t>自理。</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b/>
          <w:bCs/>
          <w:color w:val="333333"/>
          <w:kern w:val="0"/>
          <w:sz w:val="24"/>
          <w:szCs w:val="24"/>
        </w:rPr>
        <w:t>八、报名方法</w:t>
      </w:r>
    </w:p>
    <w:p w:rsidR="004B75ED" w:rsidRDefault="00A12895">
      <w:pPr>
        <w:pStyle w:val="a6"/>
        <w:shd w:val="clear" w:color="auto" w:fill="FFFFFF"/>
        <w:spacing w:before="0" w:beforeAutospacing="0" w:after="0" w:afterAutospacing="0" w:line="495" w:lineRule="atLeast"/>
        <w:rPr>
          <w:rFonts w:ascii="Helvetica" w:hAnsi="Helvetica" w:cs="Helvetica"/>
        </w:rPr>
      </w:pPr>
      <w:r>
        <w:rPr>
          <w:rFonts w:ascii="微软雅黑" w:eastAsia="微软雅黑" w:hAnsi="微软雅黑" w:cs="Helvetica" w:hint="eastAsia"/>
        </w:rPr>
        <w:t>请有关单位、企业积极派人参加培训，填写</w:t>
      </w:r>
      <w:r>
        <w:rPr>
          <w:rFonts w:ascii="微软雅黑" w:eastAsia="微软雅黑" w:hAnsi="微软雅黑" w:cs="Helvetica"/>
        </w:rPr>
        <w:t>报名表</w:t>
      </w:r>
      <w:r>
        <w:rPr>
          <w:rFonts w:ascii="微软雅黑" w:eastAsia="微软雅黑" w:hAnsi="微软雅黑" w:cs="Helvetica" w:hint="eastAsia"/>
        </w:rPr>
        <w:t>上</w:t>
      </w:r>
      <w:r>
        <w:rPr>
          <w:rFonts w:ascii="微软雅黑" w:eastAsia="微软雅黑" w:hAnsi="微软雅黑" w:cs="Helvetica"/>
        </w:rPr>
        <w:t>传</w:t>
      </w:r>
      <w:r>
        <w:rPr>
          <w:rFonts w:ascii="微软雅黑" w:eastAsia="微软雅黑" w:hAnsi="微软雅黑" w:cs="Helvetica" w:hint="eastAsia"/>
        </w:rPr>
        <w:t>培训合同至</w:t>
      </w:r>
      <w:r>
        <w:rPr>
          <w:rFonts w:ascii="微软雅黑" w:eastAsia="微软雅黑" w:hAnsi="微软雅黑" w:cs="Helvetica"/>
        </w:rPr>
        <w:t>平台。</w:t>
      </w:r>
      <w:r>
        <w:rPr>
          <w:rFonts w:ascii="Helvetica" w:hAnsi="Helvetica" w:cs="Helvetica"/>
        </w:rPr>
        <w:t xml:space="preserve"> </w:t>
      </w:r>
    </w:p>
    <w:p w:rsidR="004B75ED" w:rsidRDefault="00A12895">
      <w:pPr>
        <w:pStyle w:val="a6"/>
        <w:shd w:val="clear" w:color="auto" w:fill="FFFFFF"/>
        <w:spacing w:before="0" w:beforeAutospacing="0" w:after="0" w:afterAutospacing="0" w:line="495" w:lineRule="atLeast"/>
        <w:rPr>
          <w:rFonts w:ascii="Helvetica" w:hAnsi="Helvetica" w:cs="Helvetica"/>
        </w:rPr>
      </w:pPr>
      <w:r>
        <w:rPr>
          <w:rFonts w:ascii="微软雅黑" w:eastAsia="微软雅黑" w:hAnsi="微软雅黑" w:cs="Helvetica" w:hint="eastAsia"/>
        </w:rPr>
        <w:lastRenderedPageBreak/>
        <w:t>特别</w:t>
      </w:r>
      <w:r>
        <w:rPr>
          <w:rFonts w:ascii="微软雅黑" w:eastAsia="微软雅黑" w:hAnsi="微软雅黑" w:cs="Helvetica"/>
        </w:rPr>
        <w:t>说明：</w:t>
      </w:r>
      <w:r>
        <w:rPr>
          <w:rFonts w:ascii="微软雅黑" w:eastAsia="微软雅黑" w:hAnsi="微软雅黑" w:cs="Helvetica" w:hint="eastAsia"/>
          <w:b/>
        </w:rPr>
        <w:t>为保证培训会效果，本次培训名额有限，报完即止，请各单位尽快报名</w:t>
      </w:r>
      <w:r>
        <w:rPr>
          <w:rFonts w:ascii="微软雅黑" w:eastAsia="微软雅黑" w:hAnsi="微软雅黑" w:cs="Helvetica" w:hint="eastAsia"/>
        </w:rPr>
        <w:t>。</w:t>
      </w:r>
    </w:p>
    <w:p w:rsidR="004B75ED" w:rsidRDefault="00A12895">
      <w:pPr>
        <w:widowControl/>
        <w:shd w:val="clear" w:color="auto" w:fill="FFFFFF"/>
        <w:rPr>
          <w:rFonts w:ascii="微软雅黑" w:eastAsia="微软雅黑" w:hAnsi="微软雅黑" w:cs="宋体"/>
          <w:b/>
          <w:color w:val="333333"/>
          <w:kern w:val="0"/>
          <w:sz w:val="24"/>
          <w:szCs w:val="24"/>
        </w:rPr>
      </w:pPr>
      <w:r>
        <w:rPr>
          <w:rFonts w:ascii="微软雅黑" w:eastAsia="微软雅黑" w:hAnsi="微软雅黑" w:cs="宋体" w:hint="eastAsia"/>
          <w:b/>
          <w:color w:val="333333"/>
          <w:kern w:val="0"/>
          <w:sz w:val="24"/>
          <w:szCs w:val="24"/>
        </w:rPr>
        <w:t>九、联系方式</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系</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人</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陶女士、李女士</w:t>
      </w:r>
    </w:p>
    <w:p w:rsidR="004B75ED" w:rsidRDefault="00A12895">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联系电话</w:t>
      </w:r>
      <w:r>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010-57480875/4000809508</w:t>
      </w:r>
    </w:p>
    <w:p w:rsidR="004B75ED" w:rsidRDefault="00A12895">
      <w:pPr>
        <w:widowControl/>
        <w:shd w:val="clear" w:color="auto" w:fill="FFFFFF"/>
        <w:ind w:right="960"/>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w:t>
      </w:r>
    </w:p>
    <w:p w:rsidR="004B75ED" w:rsidRDefault="00A12895">
      <w:pPr>
        <w:widowControl/>
        <w:shd w:val="clear" w:color="auto" w:fill="FFFFFF"/>
        <w:ind w:hanging="105"/>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北京</w:t>
      </w:r>
      <w:r>
        <w:rPr>
          <w:rFonts w:ascii="微软雅黑" w:eastAsia="微软雅黑" w:hAnsi="微软雅黑" w:cs="宋体"/>
          <w:color w:val="333333"/>
          <w:kern w:val="0"/>
          <w:sz w:val="24"/>
          <w:szCs w:val="24"/>
        </w:rPr>
        <w:t>国信创新科技股份</w:t>
      </w:r>
      <w:r>
        <w:rPr>
          <w:rFonts w:ascii="微软雅黑" w:eastAsia="微软雅黑" w:hAnsi="微软雅黑" w:cs="宋体" w:hint="eastAsia"/>
          <w:color w:val="333333"/>
          <w:kern w:val="0"/>
          <w:sz w:val="24"/>
          <w:szCs w:val="24"/>
        </w:rPr>
        <w:t>有限公司</w:t>
      </w:r>
    </w:p>
    <w:p w:rsidR="004B75ED" w:rsidRDefault="00A12895">
      <w:pPr>
        <w:widowControl/>
        <w:shd w:val="clear" w:color="auto" w:fill="FFFFFF"/>
        <w:ind w:left="105" w:firstLine="5565"/>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201</w:t>
      </w:r>
      <w:r>
        <w:rPr>
          <w:rFonts w:ascii="微软雅黑" w:eastAsia="微软雅黑" w:hAnsi="微软雅黑" w:cs="宋体"/>
          <w:color w:val="333333"/>
          <w:kern w:val="0"/>
          <w:sz w:val="24"/>
          <w:szCs w:val="24"/>
        </w:rPr>
        <w:t>8</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6</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19</w:t>
      </w:r>
    </w:p>
    <w:p w:rsidR="004B75ED" w:rsidRDefault="004B75ED">
      <w:pPr>
        <w:widowControl/>
        <w:shd w:val="clear" w:color="auto" w:fill="FFFFFF"/>
        <w:ind w:right="960"/>
        <w:rPr>
          <w:rFonts w:ascii="微软雅黑" w:eastAsia="微软雅黑" w:hAnsi="微软雅黑" w:cs="宋体"/>
          <w:color w:val="333333"/>
          <w:kern w:val="0"/>
          <w:sz w:val="24"/>
          <w:szCs w:val="24"/>
        </w:rPr>
      </w:pPr>
    </w:p>
    <w:sectPr w:rsidR="004B7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95" w:rsidRDefault="00A12895" w:rsidP="00F02E44">
      <w:r>
        <w:separator/>
      </w:r>
    </w:p>
  </w:endnote>
  <w:endnote w:type="continuationSeparator" w:id="0">
    <w:p w:rsidR="00A12895" w:rsidRDefault="00A12895" w:rsidP="00F0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95" w:rsidRDefault="00A12895" w:rsidP="00F02E44">
      <w:r>
        <w:separator/>
      </w:r>
    </w:p>
  </w:footnote>
  <w:footnote w:type="continuationSeparator" w:id="0">
    <w:p w:rsidR="00A12895" w:rsidRDefault="00A12895" w:rsidP="00F02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E9D1"/>
    <w:multiLevelType w:val="singleLevel"/>
    <w:tmpl w:val="0DCFE9D1"/>
    <w:lvl w:ilvl="0">
      <w:start w:val="1"/>
      <w:numFmt w:val="decimal"/>
      <w:suff w:val="nothing"/>
      <w:lvlText w:val="%1、"/>
      <w:lvlJc w:val="left"/>
    </w:lvl>
  </w:abstractNum>
  <w:abstractNum w:abstractNumId="1">
    <w:nsid w:val="1556490E"/>
    <w:multiLevelType w:val="multilevel"/>
    <w:tmpl w:val="1556490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1D67EA5"/>
    <w:multiLevelType w:val="multilevel"/>
    <w:tmpl w:val="41D67EA5"/>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77530845"/>
    <w:multiLevelType w:val="multilevel"/>
    <w:tmpl w:val="775308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CF"/>
    <w:rsid w:val="00042A77"/>
    <w:rsid w:val="001D2B6D"/>
    <w:rsid w:val="001E011C"/>
    <w:rsid w:val="00211BA2"/>
    <w:rsid w:val="00213F67"/>
    <w:rsid w:val="002243E1"/>
    <w:rsid w:val="002368C1"/>
    <w:rsid w:val="0024410B"/>
    <w:rsid w:val="002E6635"/>
    <w:rsid w:val="003624B7"/>
    <w:rsid w:val="00382DE3"/>
    <w:rsid w:val="003D18B9"/>
    <w:rsid w:val="00464D4E"/>
    <w:rsid w:val="004B75ED"/>
    <w:rsid w:val="004D40A3"/>
    <w:rsid w:val="005148C1"/>
    <w:rsid w:val="00547CFF"/>
    <w:rsid w:val="00580C99"/>
    <w:rsid w:val="00713927"/>
    <w:rsid w:val="0072438F"/>
    <w:rsid w:val="00755298"/>
    <w:rsid w:val="007A55CB"/>
    <w:rsid w:val="007B3C64"/>
    <w:rsid w:val="00824B6F"/>
    <w:rsid w:val="008254F9"/>
    <w:rsid w:val="008C2DEF"/>
    <w:rsid w:val="008F0635"/>
    <w:rsid w:val="008F7FB4"/>
    <w:rsid w:val="00996839"/>
    <w:rsid w:val="00A12895"/>
    <w:rsid w:val="00A26EF3"/>
    <w:rsid w:val="00A95644"/>
    <w:rsid w:val="00B95C9B"/>
    <w:rsid w:val="00BA396A"/>
    <w:rsid w:val="00C47418"/>
    <w:rsid w:val="00CB4E67"/>
    <w:rsid w:val="00D64046"/>
    <w:rsid w:val="00E055CF"/>
    <w:rsid w:val="00E45C8D"/>
    <w:rsid w:val="00E57DD7"/>
    <w:rsid w:val="00E6381B"/>
    <w:rsid w:val="00E862D2"/>
    <w:rsid w:val="00EE3A1C"/>
    <w:rsid w:val="00EE6388"/>
    <w:rsid w:val="00F02E44"/>
    <w:rsid w:val="00F91347"/>
    <w:rsid w:val="1ADC3F79"/>
    <w:rsid w:val="1F1F0F24"/>
    <w:rsid w:val="21CE162A"/>
    <w:rsid w:val="28B038B5"/>
    <w:rsid w:val="29EF54A9"/>
    <w:rsid w:val="3BF7334E"/>
    <w:rsid w:val="66DF7ABF"/>
    <w:rsid w:val="6A513B56"/>
    <w:rsid w:val="6BAC1CC3"/>
    <w:rsid w:val="6E595A87"/>
    <w:rsid w:val="764C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022B0-FA22-4D50-BE59-FDCFC28A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563C1" w:themeColor="hyperlink"/>
      <w:u w:val="single"/>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277</Words>
  <Characters>1584</Characters>
  <Application>Microsoft Office Word</Application>
  <DocSecurity>0</DocSecurity>
  <Lines>13</Lines>
  <Paragraphs>3</Paragraphs>
  <ScaleCrop>false</ScaleCrop>
  <Company>微软中国</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8</cp:revision>
  <dcterms:created xsi:type="dcterms:W3CDTF">2018-05-31T05:15:00Z</dcterms:created>
  <dcterms:modified xsi:type="dcterms:W3CDTF">2018-07-18T01:20:00Z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